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5B2D9D">
      <w:pPr>
        <w:pStyle w:val="8"/>
        <w:ind w:left="2118"/>
        <w:rPr>
          <w:rFonts w:hint="default" w:ascii="Times New Roman" w:hAnsi="Times New Roman" w:cs="Times New Roman"/>
          <w:sz w:val="24"/>
          <w:szCs w:val="24"/>
        </w:rPr>
      </w:pPr>
    </w:p>
    <w:p w14:paraId="7D86A285">
      <w:pPr>
        <w:pStyle w:val="8"/>
        <w:rPr>
          <w:rFonts w:hint="default" w:ascii="Times New Roman" w:hAnsi="Times New Roman" w:cs="Times New Roman"/>
          <w:sz w:val="24"/>
          <w:szCs w:val="24"/>
        </w:rPr>
      </w:pPr>
    </w:p>
    <w:p w14:paraId="6DDD12BF">
      <w:pPr>
        <w:spacing w:before="1" w:line="276" w:lineRule="auto"/>
        <w:ind w:left="642" w:right="683" w:firstLine="0"/>
        <w:jc w:val="center"/>
        <w:rPr>
          <w:rFonts w:hint="default" w:ascii="Times New Roman" w:hAnsi="Times New Roman" w:cs="Times New Roman"/>
          <w:b/>
          <w:sz w:val="24"/>
          <w:szCs w:val="24"/>
          <w:lang w:val="pt-BR"/>
        </w:rPr>
      </w:pPr>
      <w:bookmarkStart w:id="0" w:name="79d1ded79c2625856eeafa8bbe4179c0c44d5cc1"/>
      <w:bookmarkEnd w:id="0"/>
      <w:r>
        <w:rPr>
          <w:rFonts w:hint="default" w:ascii="Times New Roman" w:hAnsi="Times New Roman" w:cs="Times New Roman"/>
          <w:b/>
          <w:sz w:val="24"/>
          <w:szCs w:val="24"/>
        </w:rPr>
        <w:t>AVISO</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DE</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CONTRATAÇÃO DIRETA</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Nº</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00</w:t>
      </w:r>
      <w:r>
        <w:rPr>
          <w:rFonts w:hint="default" w:ascii="Times New Roman" w:hAnsi="Times New Roman" w:cs="Times New Roman"/>
          <w:b/>
          <w:sz w:val="24"/>
          <w:szCs w:val="24"/>
          <w:lang w:val="pt-BR"/>
        </w:rPr>
        <w:t>1</w:t>
      </w:r>
      <w:r>
        <w:rPr>
          <w:rFonts w:hint="default" w:ascii="Times New Roman" w:hAnsi="Times New Roman" w:cs="Times New Roman"/>
          <w:b/>
          <w:sz w:val="24"/>
          <w:szCs w:val="24"/>
        </w:rPr>
        <w:t>/202</w:t>
      </w:r>
      <w:r>
        <w:rPr>
          <w:rFonts w:hint="default" w:ascii="Times New Roman" w:hAnsi="Times New Roman" w:cs="Times New Roman"/>
          <w:b/>
          <w:sz w:val="24"/>
          <w:szCs w:val="24"/>
          <w:lang w:val="pt-BR"/>
        </w:rPr>
        <w:t>5</w:t>
      </w:r>
    </w:p>
    <w:p w14:paraId="19DB588C">
      <w:pPr>
        <w:pStyle w:val="8"/>
        <w:spacing w:before="10"/>
        <w:rPr>
          <w:rFonts w:hint="default" w:ascii="Times New Roman" w:hAnsi="Times New Roman" w:cs="Times New Roman"/>
          <w:b/>
          <w:sz w:val="24"/>
          <w:szCs w:val="24"/>
        </w:rPr>
      </w:pPr>
    </w:p>
    <w:p w14:paraId="0232854B">
      <w:pPr>
        <w:spacing w:before="1"/>
        <w:ind w:left="661" w:right="683" w:firstLine="0"/>
        <w:jc w:val="center"/>
        <w:rPr>
          <w:rFonts w:hint="default" w:ascii="Times New Roman" w:hAnsi="Times New Roman" w:cs="Times New Roman"/>
          <w:b/>
          <w:sz w:val="24"/>
          <w:szCs w:val="24"/>
        </w:rPr>
      </w:pPr>
      <w:r>
        <w:rPr>
          <w:rFonts w:hint="default" w:ascii="Times New Roman" w:hAnsi="Times New Roman" w:cs="Times New Roman"/>
          <w:b/>
          <w:sz w:val="24"/>
          <w:szCs w:val="24"/>
        </w:rPr>
        <w:t>(Processo</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Administrativo</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n°</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0</w:t>
      </w:r>
      <w:r>
        <w:rPr>
          <w:rFonts w:hint="default" w:ascii="Times New Roman" w:hAnsi="Times New Roman" w:cs="Times New Roman"/>
          <w:b/>
          <w:sz w:val="24"/>
          <w:szCs w:val="24"/>
          <w:lang w:val="pt-BR"/>
        </w:rPr>
        <w:t>01</w:t>
      </w:r>
      <w:r>
        <w:rPr>
          <w:rFonts w:hint="default" w:ascii="Times New Roman" w:hAnsi="Times New Roman" w:cs="Times New Roman"/>
          <w:b/>
          <w:sz w:val="24"/>
          <w:szCs w:val="24"/>
        </w:rPr>
        <w:t>/202</w:t>
      </w:r>
      <w:r>
        <w:rPr>
          <w:rFonts w:hint="default" w:ascii="Times New Roman" w:hAnsi="Times New Roman" w:cs="Times New Roman"/>
          <w:b/>
          <w:sz w:val="24"/>
          <w:szCs w:val="24"/>
          <w:lang w:val="pt-BR"/>
        </w:rPr>
        <w:t>5</w:t>
      </w:r>
      <w:r>
        <w:rPr>
          <w:rFonts w:hint="default" w:ascii="Times New Roman" w:hAnsi="Times New Roman" w:cs="Times New Roman"/>
          <w:b/>
          <w:sz w:val="24"/>
          <w:szCs w:val="24"/>
        </w:rPr>
        <w:t>)</w:t>
      </w:r>
    </w:p>
    <w:p w14:paraId="500F9A0B">
      <w:pPr>
        <w:pStyle w:val="8"/>
        <w:rPr>
          <w:rFonts w:hint="default" w:ascii="Times New Roman" w:hAnsi="Times New Roman" w:cs="Times New Roman"/>
          <w:b/>
          <w:sz w:val="24"/>
          <w:szCs w:val="24"/>
        </w:rPr>
      </w:pPr>
    </w:p>
    <w:p w14:paraId="33A4612F">
      <w:pPr>
        <w:spacing w:before="131" w:line="276" w:lineRule="auto"/>
        <w:ind w:left="0" w:leftChars="0" w:right="108" w:firstLine="638" w:firstLineChars="266"/>
        <w:jc w:val="both"/>
        <w:rPr>
          <w:rFonts w:hint="default" w:ascii="Times New Roman" w:hAnsi="Times New Roman" w:cs="Times New Roman"/>
          <w:sz w:val="24"/>
          <w:szCs w:val="24"/>
        </w:rPr>
      </w:pPr>
      <w:r>
        <w:rPr>
          <w:rFonts w:hint="default" w:ascii="Times New Roman" w:hAnsi="Times New Roman" w:cs="Times New Roman"/>
          <w:sz w:val="24"/>
          <w:szCs w:val="24"/>
        </w:rPr>
        <w:t xml:space="preserve">Torna-se público que </w:t>
      </w:r>
      <w:r>
        <w:rPr>
          <w:rFonts w:hint="default" w:ascii="Times New Roman" w:hAnsi="Times New Roman" w:cs="Times New Roman"/>
          <w:sz w:val="24"/>
          <w:szCs w:val="24"/>
          <w:lang w:val="pt-BR"/>
        </w:rPr>
        <w:t>a</w:t>
      </w:r>
      <w:r>
        <w:rPr>
          <w:rFonts w:hint="default" w:ascii="Times New Roman" w:hAnsi="Times New Roman" w:cs="Times New Roman"/>
          <w:sz w:val="24"/>
          <w:szCs w:val="24"/>
        </w:rPr>
        <w:t xml:space="preserve"> </w:t>
      </w:r>
      <w:r>
        <w:rPr>
          <w:rFonts w:hint="default" w:ascii="Times New Roman" w:hAnsi="Times New Roman" w:cs="Times New Roman"/>
          <w:sz w:val="24"/>
          <w:szCs w:val="24"/>
          <w:lang w:val="pt-BR"/>
        </w:rPr>
        <w:t>PREVIDÊNCIA SOCIAL DOS SERVIDORES PÚBLICOS DO MUNICÍPIO DE NAVIRAÍ/MS - NAVIRAÍPREV</w:t>
      </w:r>
      <w:r>
        <w:rPr>
          <w:rFonts w:hint="default" w:ascii="Times New Roman" w:hAnsi="Times New Roman" w:cs="Times New Roman"/>
          <w:sz w:val="24"/>
          <w:szCs w:val="24"/>
        </w:rPr>
        <w:t>,</w:t>
      </w:r>
      <w:r>
        <w:rPr>
          <w:rFonts w:hint="default" w:ascii="Times New Roman" w:hAnsi="Times New Roman" w:cs="Times New Roman"/>
          <w:spacing w:val="-53"/>
          <w:sz w:val="24"/>
          <w:szCs w:val="24"/>
        </w:rPr>
        <w:t xml:space="preserve"> </w:t>
      </w:r>
      <w:r>
        <w:rPr>
          <w:rFonts w:hint="default" w:ascii="Times New Roman" w:hAnsi="Times New Roman" w:cs="Times New Roman"/>
          <w:w w:val="95"/>
          <w:sz w:val="24"/>
          <w:szCs w:val="24"/>
        </w:rPr>
        <w:t xml:space="preserve">por meio do Setor </w:t>
      </w:r>
      <w:r>
        <w:rPr>
          <w:rFonts w:hint="default" w:ascii="Times New Roman" w:hAnsi="Times New Roman" w:cs="Times New Roman"/>
          <w:w w:val="95"/>
          <w:sz w:val="24"/>
          <w:szCs w:val="24"/>
          <w:lang w:val="pt-BR"/>
        </w:rPr>
        <w:t>de Licitações</w:t>
      </w:r>
      <w:r>
        <w:rPr>
          <w:rFonts w:hint="default" w:ascii="Times New Roman" w:hAnsi="Times New Roman" w:cs="Times New Roman"/>
          <w:w w:val="95"/>
          <w:sz w:val="24"/>
          <w:szCs w:val="24"/>
        </w:rPr>
        <w:t>, realizará Dispensa Eletrônica, com critério de julgamento menor</w:t>
      </w:r>
      <w:r>
        <w:rPr>
          <w:rFonts w:hint="default" w:ascii="Times New Roman" w:hAnsi="Times New Roman" w:cs="Times New Roman"/>
          <w:spacing w:val="1"/>
          <w:w w:val="95"/>
          <w:sz w:val="24"/>
          <w:szCs w:val="24"/>
        </w:rPr>
        <w:t xml:space="preserve"> </w:t>
      </w:r>
      <w:r>
        <w:rPr>
          <w:rFonts w:hint="default" w:ascii="Times New Roman" w:hAnsi="Times New Roman" w:cs="Times New Roman"/>
          <w:sz w:val="24"/>
          <w:szCs w:val="24"/>
        </w:rPr>
        <w:t>preço</w:t>
      </w:r>
      <w:r>
        <w:rPr>
          <w:rFonts w:hint="default" w:ascii="Times New Roman" w:hAnsi="Times New Roman" w:cs="Times New Roman"/>
          <w:b/>
          <w:sz w:val="24"/>
          <w:szCs w:val="24"/>
        </w:rPr>
        <w:t xml:space="preserve">, </w:t>
      </w:r>
      <w:r>
        <w:rPr>
          <w:rFonts w:hint="default" w:ascii="Times New Roman" w:hAnsi="Times New Roman" w:cs="Times New Roman"/>
          <w:sz w:val="24"/>
          <w:szCs w:val="24"/>
        </w:rPr>
        <w:t>na hipótese do art. 75, inciso II, nos termos da Lei n.º 14.133, de 1º de abril de 2021,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Instrução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Normativa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Seges/ME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nº 67,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2021,</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demais normas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aplicáveis.</w:t>
      </w:r>
    </w:p>
    <w:p w14:paraId="5606CA37">
      <w:pPr>
        <w:pStyle w:val="8"/>
        <w:ind w:left="0" w:leftChars="0" w:firstLine="638" w:firstLineChars="266"/>
        <w:rPr>
          <w:rFonts w:hint="default" w:ascii="Times New Roman" w:hAnsi="Times New Roman" w:cs="Times New Roman"/>
          <w:sz w:val="24"/>
          <w:szCs w:val="24"/>
        </w:rPr>
      </w:pPr>
    </w:p>
    <w:p w14:paraId="569CD44C">
      <w:pPr>
        <w:spacing w:before="145"/>
        <w:ind w:left="0" w:leftChars="0" w:right="0" w:firstLine="0" w:firstLineChars="0"/>
        <w:jc w:val="left"/>
        <w:rPr>
          <w:rFonts w:hint="default" w:ascii="Times New Roman" w:hAnsi="Times New Roman" w:cs="Times New Roman"/>
          <w:b/>
          <w:sz w:val="24"/>
          <w:szCs w:val="24"/>
          <w:shd w:val="clear" w:color="auto" w:fill="auto"/>
          <w:lang w:val="pt-BR"/>
        </w:rPr>
      </w:pPr>
      <w:r>
        <w:rPr>
          <w:rFonts w:hint="default" w:ascii="Times New Roman" w:hAnsi="Times New Roman" w:cs="Times New Roman"/>
          <w:b/>
          <w:sz w:val="24"/>
          <w:szCs w:val="24"/>
          <w:shd w:val="clear" w:color="auto" w:fill="auto"/>
          <w:lang w:val="pt-BR"/>
        </w:rPr>
        <w:t xml:space="preserve">INÍCIO DO RECEBIMENTO DAS PROPOSTAS: </w:t>
      </w:r>
      <w:r>
        <w:rPr>
          <w:rFonts w:hint="default" w:ascii="Times New Roman" w:hAnsi="Times New Roman" w:cs="Times New Roman"/>
          <w:b w:val="0"/>
          <w:bCs/>
          <w:sz w:val="24"/>
          <w:szCs w:val="24"/>
          <w:shd w:val="clear" w:color="auto" w:fill="auto"/>
          <w:lang w:val="pt-BR"/>
        </w:rPr>
        <w:t>08:00 DO DIA 18/02/2025</w:t>
      </w:r>
    </w:p>
    <w:p w14:paraId="3D10C527">
      <w:pPr>
        <w:spacing w:before="145"/>
        <w:ind w:left="0" w:leftChars="0" w:right="0" w:firstLine="0" w:firstLineChars="0"/>
        <w:jc w:val="left"/>
        <w:rPr>
          <w:rFonts w:hint="default" w:ascii="Times New Roman" w:hAnsi="Times New Roman" w:cs="Times New Roman"/>
          <w:b/>
          <w:sz w:val="24"/>
          <w:szCs w:val="24"/>
          <w:shd w:val="clear" w:color="auto" w:fill="auto"/>
          <w:lang w:val="pt-BR"/>
        </w:rPr>
      </w:pPr>
      <w:r>
        <w:rPr>
          <w:rFonts w:hint="default" w:ascii="Times New Roman" w:hAnsi="Times New Roman" w:cs="Times New Roman"/>
          <w:b/>
          <w:sz w:val="24"/>
          <w:szCs w:val="24"/>
          <w:shd w:val="clear" w:color="auto" w:fill="auto"/>
          <w:lang w:val="pt-BR"/>
        </w:rPr>
        <w:t xml:space="preserve">TÉRMINO DO RECEBIMENTO DAS PROPOSTAS: </w:t>
      </w:r>
      <w:r>
        <w:rPr>
          <w:rFonts w:hint="default" w:ascii="Times New Roman" w:hAnsi="Times New Roman" w:cs="Times New Roman"/>
          <w:b w:val="0"/>
          <w:bCs/>
          <w:sz w:val="24"/>
          <w:szCs w:val="24"/>
          <w:shd w:val="clear" w:color="auto" w:fill="auto"/>
          <w:lang w:val="pt-BR"/>
        </w:rPr>
        <w:t>08:00 DO DIA 19/02/2025</w:t>
      </w:r>
    </w:p>
    <w:p w14:paraId="3DA53701">
      <w:pPr>
        <w:spacing w:before="145"/>
        <w:ind w:left="0" w:leftChars="0" w:right="0" w:firstLine="0" w:firstLineChars="0"/>
        <w:jc w:val="left"/>
        <w:rPr>
          <w:rFonts w:hint="default" w:ascii="Times New Roman" w:hAnsi="Times New Roman" w:cs="Times New Roman"/>
          <w:b/>
          <w:sz w:val="24"/>
          <w:szCs w:val="24"/>
          <w:shd w:val="clear" w:color="auto" w:fill="auto"/>
          <w:lang w:val="pt-BR"/>
        </w:rPr>
      </w:pPr>
      <w:r>
        <w:rPr>
          <w:rFonts w:hint="default" w:ascii="Times New Roman" w:hAnsi="Times New Roman" w:cs="Times New Roman"/>
          <w:b/>
          <w:sz w:val="24"/>
          <w:szCs w:val="24"/>
          <w:shd w:val="clear" w:color="auto" w:fill="auto"/>
          <w:lang w:val="pt-BR"/>
        </w:rPr>
        <w:t xml:space="preserve">DATA DE ABERTURA DA SESSÃO: </w:t>
      </w:r>
      <w:r>
        <w:rPr>
          <w:rFonts w:hint="default" w:ascii="Times New Roman" w:hAnsi="Times New Roman" w:cs="Times New Roman"/>
          <w:b w:val="0"/>
          <w:bCs/>
          <w:sz w:val="24"/>
          <w:szCs w:val="24"/>
          <w:shd w:val="clear" w:color="auto" w:fill="auto"/>
          <w:lang w:val="pt-BR"/>
        </w:rPr>
        <w:t>09:00 DO DIA 19</w:t>
      </w:r>
      <w:r>
        <w:rPr>
          <w:rFonts w:hint="default" w:ascii="Times New Roman" w:hAnsi="Times New Roman" w:cs="Times New Roman"/>
          <w:b w:val="0"/>
          <w:bCs/>
          <w:sz w:val="24"/>
          <w:szCs w:val="24"/>
          <w:shd w:val="clear" w:color="auto" w:fill="auto"/>
        </w:rPr>
        <w:t>/0</w:t>
      </w:r>
      <w:r>
        <w:rPr>
          <w:rFonts w:hint="default" w:ascii="Times New Roman" w:hAnsi="Times New Roman" w:cs="Times New Roman"/>
          <w:b w:val="0"/>
          <w:bCs/>
          <w:sz w:val="24"/>
          <w:szCs w:val="24"/>
          <w:shd w:val="clear" w:color="auto" w:fill="auto"/>
          <w:lang w:val="pt-BR"/>
        </w:rPr>
        <w:t>2</w:t>
      </w:r>
      <w:r>
        <w:rPr>
          <w:rFonts w:hint="default" w:ascii="Times New Roman" w:hAnsi="Times New Roman" w:cs="Times New Roman"/>
          <w:b w:val="0"/>
          <w:bCs/>
          <w:sz w:val="24"/>
          <w:szCs w:val="24"/>
          <w:shd w:val="clear" w:color="auto" w:fill="auto"/>
        </w:rPr>
        <w:t>/202</w:t>
      </w:r>
      <w:r>
        <w:rPr>
          <w:rFonts w:hint="default" w:ascii="Times New Roman" w:hAnsi="Times New Roman" w:cs="Times New Roman"/>
          <w:b w:val="0"/>
          <w:bCs/>
          <w:sz w:val="24"/>
          <w:szCs w:val="24"/>
          <w:shd w:val="clear" w:color="auto" w:fill="auto"/>
          <w:lang w:val="pt-BR"/>
        </w:rPr>
        <w:t>5</w:t>
      </w:r>
    </w:p>
    <w:p w14:paraId="31892D4F">
      <w:pPr>
        <w:spacing w:before="34"/>
        <w:ind w:left="0" w:leftChars="0" w:right="4637" w:firstLine="0" w:firstLineChars="0"/>
        <w:jc w:val="left"/>
        <w:rPr>
          <w:rFonts w:hint="default" w:ascii="Times New Roman" w:hAnsi="Times New Roman" w:cs="Times New Roman"/>
          <w:sz w:val="24"/>
          <w:szCs w:val="24"/>
          <w:shd w:val="clear" w:color="auto" w:fill="auto"/>
        </w:rPr>
      </w:pPr>
      <w:r>
        <w:rPr>
          <w:rFonts w:hint="default" w:ascii="Times New Roman" w:hAnsi="Times New Roman" w:cs="Times New Roman"/>
          <w:spacing w:val="-53"/>
          <w:sz w:val="24"/>
          <w:szCs w:val="24"/>
          <w:shd w:val="clear" w:color="auto" w:fill="auto"/>
        </w:rPr>
        <w:t xml:space="preserve"> </w:t>
      </w:r>
      <w:r>
        <w:rPr>
          <w:rFonts w:hint="default" w:ascii="Times New Roman" w:hAnsi="Times New Roman" w:cs="Times New Roman"/>
          <w:b/>
          <w:sz w:val="24"/>
          <w:szCs w:val="24"/>
          <w:shd w:val="clear" w:color="auto" w:fill="auto"/>
        </w:rPr>
        <w:t>LINK</w:t>
      </w:r>
      <w:r>
        <w:rPr>
          <w:rFonts w:hint="default" w:ascii="Times New Roman" w:hAnsi="Times New Roman" w:cs="Times New Roman"/>
          <w:sz w:val="24"/>
          <w:szCs w:val="24"/>
          <w:shd w:val="clear" w:color="auto" w:fill="auto"/>
        </w:rPr>
        <w:t>: https://bll.org.br/</w:t>
      </w:r>
    </w:p>
    <w:p w14:paraId="68208191">
      <w:pPr>
        <w:spacing w:before="34"/>
        <w:ind w:left="0" w:leftChars="0" w:right="56" w:rightChars="0" w:firstLine="0" w:firstLineChars="0"/>
        <w:jc w:val="left"/>
        <w:rPr>
          <w:rFonts w:hint="default" w:ascii="Times New Roman" w:hAnsi="Times New Roman" w:cs="Times New Roman"/>
          <w:sz w:val="24"/>
          <w:szCs w:val="24"/>
          <w:shd w:val="clear" w:color="auto" w:fill="auto"/>
        </w:rPr>
      </w:pPr>
      <w:r>
        <w:rPr>
          <w:rFonts w:hint="default" w:ascii="Times New Roman" w:hAnsi="Times New Roman" w:cs="Times New Roman"/>
          <w:b/>
          <w:sz w:val="24"/>
          <w:szCs w:val="24"/>
          <w:shd w:val="clear" w:color="auto" w:fill="auto"/>
        </w:rPr>
        <w:t>CRITÉRIO</w:t>
      </w:r>
      <w:r>
        <w:rPr>
          <w:rFonts w:hint="default" w:ascii="Times New Roman" w:hAnsi="Times New Roman" w:cs="Times New Roman"/>
          <w:b/>
          <w:spacing w:val="1"/>
          <w:sz w:val="24"/>
          <w:szCs w:val="24"/>
          <w:shd w:val="clear" w:color="auto" w:fill="auto"/>
        </w:rPr>
        <w:t xml:space="preserve"> </w:t>
      </w:r>
      <w:r>
        <w:rPr>
          <w:rFonts w:hint="default" w:ascii="Times New Roman" w:hAnsi="Times New Roman" w:cs="Times New Roman"/>
          <w:b/>
          <w:sz w:val="24"/>
          <w:szCs w:val="24"/>
          <w:shd w:val="clear" w:color="auto" w:fill="auto"/>
        </w:rPr>
        <w:t>DE</w:t>
      </w:r>
      <w:r>
        <w:rPr>
          <w:rFonts w:hint="default" w:ascii="Times New Roman" w:hAnsi="Times New Roman" w:cs="Times New Roman"/>
          <w:b/>
          <w:spacing w:val="-2"/>
          <w:sz w:val="24"/>
          <w:szCs w:val="24"/>
          <w:shd w:val="clear" w:color="auto" w:fill="auto"/>
        </w:rPr>
        <w:t xml:space="preserve"> </w:t>
      </w:r>
      <w:r>
        <w:rPr>
          <w:rFonts w:hint="default" w:ascii="Times New Roman" w:hAnsi="Times New Roman" w:cs="Times New Roman"/>
          <w:b/>
          <w:sz w:val="24"/>
          <w:szCs w:val="24"/>
          <w:shd w:val="clear" w:color="auto" w:fill="auto"/>
        </w:rPr>
        <w:t>JULGAMENTO:</w:t>
      </w:r>
      <w:r>
        <w:rPr>
          <w:rFonts w:hint="default" w:ascii="Times New Roman" w:hAnsi="Times New Roman" w:cs="Times New Roman"/>
          <w:b/>
          <w:spacing w:val="3"/>
          <w:sz w:val="24"/>
          <w:szCs w:val="24"/>
          <w:shd w:val="clear" w:color="auto" w:fill="auto"/>
        </w:rPr>
        <w:t xml:space="preserve"> </w:t>
      </w:r>
      <w:r>
        <w:rPr>
          <w:rFonts w:hint="default" w:ascii="Times New Roman" w:hAnsi="Times New Roman" w:cs="Times New Roman"/>
          <w:sz w:val="24"/>
          <w:szCs w:val="24"/>
          <w:shd w:val="clear" w:color="auto" w:fill="auto"/>
        </w:rPr>
        <w:t>menor</w:t>
      </w:r>
      <w:r>
        <w:rPr>
          <w:rFonts w:hint="default" w:ascii="Times New Roman" w:hAnsi="Times New Roman" w:cs="Times New Roman"/>
          <w:spacing w:val="1"/>
          <w:sz w:val="24"/>
          <w:szCs w:val="24"/>
          <w:shd w:val="clear" w:color="auto" w:fill="auto"/>
        </w:rPr>
        <w:t xml:space="preserve"> </w:t>
      </w:r>
      <w:r>
        <w:rPr>
          <w:rFonts w:hint="default" w:ascii="Times New Roman" w:hAnsi="Times New Roman" w:cs="Times New Roman"/>
          <w:sz w:val="24"/>
          <w:szCs w:val="24"/>
          <w:shd w:val="clear" w:color="auto" w:fill="auto"/>
        </w:rPr>
        <w:t>preço</w:t>
      </w:r>
    </w:p>
    <w:p w14:paraId="64A07082">
      <w:pPr>
        <w:pStyle w:val="18"/>
        <w:bidi w:val="0"/>
        <w:ind w:left="7" w:leftChars="0" w:hanging="7" w:firstLineChars="0"/>
        <w:rPr>
          <w:rFonts w:hint="default" w:ascii="Times New Roman" w:hAnsi="Times New Roman" w:cs="Times New Roman"/>
          <w:b/>
          <w:bCs/>
          <w:sz w:val="24"/>
          <w:szCs w:val="24"/>
        </w:rPr>
      </w:pPr>
      <w:r>
        <w:rPr>
          <w:rFonts w:hint="default" w:ascii="Times New Roman" w:hAnsi="Times New Roman" w:cs="Times New Roman"/>
          <w:b/>
          <w:bCs/>
          <w:sz w:val="24"/>
          <w:szCs w:val="24"/>
        </w:rPr>
        <w:t>ENDEREÇO</w:t>
      </w:r>
      <w:r>
        <w:rPr>
          <w:rFonts w:hint="default" w:ascii="Times New Roman" w:hAnsi="Times New Roman" w:cs="Times New Roman"/>
          <w:b/>
          <w:bCs/>
          <w:sz w:val="24"/>
          <w:szCs w:val="24"/>
        </w:rPr>
        <w:tab/>
      </w:r>
      <w:r>
        <w:rPr>
          <w:rFonts w:hint="default" w:ascii="Times New Roman" w:hAnsi="Times New Roman" w:cs="Times New Roman"/>
          <w:b/>
          <w:bCs/>
          <w:sz w:val="24"/>
          <w:szCs w:val="24"/>
        </w:rPr>
        <w:t>ELETRÔNICO</w:t>
      </w:r>
      <w:r>
        <w:rPr>
          <w:rFonts w:hint="default" w:ascii="Times New Roman" w:hAnsi="Times New Roman" w:cs="Times New Roman"/>
          <w:b/>
          <w:bCs/>
          <w:sz w:val="24"/>
          <w:szCs w:val="24"/>
        </w:rPr>
        <w:tab/>
      </w:r>
      <w:r>
        <w:rPr>
          <w:rFonts w:hint="default" w:ascii="Times New Roman" w:hAnsi="Times New Roman" w:cs="Times New Roman"/>
          <w:b/>
          <w:bCs/>
          <w:sz w:val="24"/>
          <w:szCs w:val="24"/>
        </w:rPr>
        <w:t>PARA</w:t>
      </w:r>
      <w:r>
        <w:rPr>
          <w:rFonts w:hint="default" w:ascii="Times New Roman" w:hAnsi="Times New Roman" w:cs="Times New Roman"/>
          <w:b/>
          <w:bCs/>
          <w:sz w:val="24"/>
          <w:szCs w:val="24"/>
        </w:rPr>
        <w:tab/>
      </w:r>
      <w:r>
        <w:rPr>
          <w:rFonts w:hint="default" w:ascii="Times New Roman" w:hAnsi="Times New Roman" w:cs="Times New Roman"/>
          <w:b/>
          <w:bCs/>
          <w:sz w:val="24"/>
          <w:szCs w:val="24"/>
        </w:rPr>
        <w:t>ENVIO</w:t>
      </w:r>
      <w:r>
        <w:rPr>
          <w:rFonts w:hint="default" w:ascii="Times New Roman" w:hAnsi="Times New Roman" w:cs="Times New Roman"/>
          <w:b/>
          <w:bCs/>
          <w:sz w:val="24"/>
          <w:szCs w:val="24"/>
        </w:rPr>
        <w:tab/>
      </w:r>
      <w:r>
        <w:rPr>
          <w:rFonts w:hint="default" w:ascii="Times New Roman" w:hAnsi="Times New Roman" w:cs="Times New Roman"/>
          <w:b/>
          <w:bCs/>
          <w:sz w:val="24"/>
          <w:szCs w:val="24"/>
        </w:rPr>
        <w:t>DE</w:t>
      </w:r>
      <w:r>
        <w:rPr>
          <w:rFonts w:hint="default" w:ascii="Times New Roman" w:hAnsi="Times New Roman" w:cs="Times New Roman"/>
          <w:b/>
          <w:bCs/>
          <w:sz w:val="24"/>
          <w:szCs w:val="24"/>
          <w:lang w:val="pt-BR"/>
        </w:rPr>
        <w:t xml:space="preserve"> </w:t>
      </w:r>
      <w:r>
        <w:rPr>
          <w:rFonts w:hint="default" w:ascii="Times New Roman" w:hAnsi="Times New Roman" w:cs="Times New Roman"/>
          <w:b/>
          <w:bCs/>
          <w:sz w:val="24"/>
          <w:szCs w:val="24"/>
        </w:rPr>
        <w:t>DÚVIDAS/ESCLARECIMENTOS:</w:t>
      </w:r>
    </w:p>
    <w:p w14:paraId="5432B0E3">
      <w:pPr>
        <w:pStyle w:val="18"/>
        <w:bidi w:val="0"/>
        <w:ind w:left="7" w:leftChars="0" w:hanging="7" w:firstLineChars="0"/>
        <w:rPr>
          <w:rFonts w:hint="default" w:ascii="Times New Roman" w:hAnsi="Times New Roman" w:cs="Times New Roman"/>
          <w:b w:val="0"/>
          <w:bCs w:val="0"/>
          <w:sz w:val="24"/>
          <w:szCs w:val="24"/>
          <w:lang w:val="pt-BR"/>
        </w:rPr>
      </w:pPr>
      <w:r>
        <w:rPr>
          <w:rFonts w:hint="default" w:ascii="Times New Roman" w:hAnsi="Times New Roman" w:cs="Times New Roman"/>
          <w:b w:val="0"/>
          <w:bCs w:val="0"/>
          <w:sz w:val="24"/>
          <w:szCs w:val="24"/>
          <w:lang w:val="pt-BR"/>
        </w:rPr>
        <w:fldChar w:fldCharType="begin"/>
      </w:r>
      <w:r>
        <w:rPr>
          <w:rFonts w:hint="default" w:ascii="Times New Roman" w:hAnsi="Times New Roman" w:cs="Times New Roman"/>
          <w:b w:val="0"/>
          <w:bCs w:val="0"/>
          <w:sz w:val="24"/>
          <w:szCs w:val="24"/>
          <w:lang w:val="pt-BR"/>
        </w:rPr>
        <w:instrText xml:space="preserve"> HYPERLINK "mailto:naviraiprev@naviraiprev.ms.gov.br" </w:instrText>
      </w:r>
      <w:r>
        <w:rPr>
          <w:rFonts w:hint="default" w:ascii="Times New Roman" w:hAnsi="Times New Roman" w:cs="Times New Roman"/>
          <w:b w:val="0"/>
          <w:bCs w:val="0"/>
          <w:sz w:val="24"/>
          <w:szCs w:val="24"/>
          <w:lang w:val="pt-BR"/>
        </w:rPr>
        <w:fldChar w:fldCharType="separate"/>
      </w:r>
      <w:r>
        <w:rPr>
          <w:rStyle w:val="7"/>
          <w:rFonts w:hint="default" w:ascii="Times New Roman" w:hAnsi="Times New Roman" w:cs="Times New Roman"/>
          <w:b w:val="0"/>
          <w:bCs w:val="0"/>
          <w:sz w:val="24"/>
          <w:szCs w:val="24"/>
          <w:lang w:val="pt-BR"/>
        </w:rPr>
        <w:t>naviraiprev@naviraiprev.ms.gov.br</w:t>
      </w:r>
      <w:r>
        <w:rPr>
          <w:rFonts w:hint="default" w:ascii="Times New Roman" w:hAnsi="Times New Roman" w:cs="Times New Roman"/>
          <w:b w:val="0"/>
          <w:bCs w:val="0"/>
          <w:sz w:val="24"/>
          <w:szCs w:val="24"/>
          <w:lang w:val="pt-BR"/>
        </w:rPr>
        <w:fldChar w:fldCharType="end"/>
      </w:r>
      <w:r>
        <w:rPr>
          <w:rFonts w:hint="default" w:ascii="Times New Roman" w:hAnsi="Times New Roman" w:cs="Times New Roman"/>
          <w:b w:val="0"/>
          <w:bCs w:val="0"/>
          <w:sz w:val="24"/>
          <w:szCs w:val="24"/>
          <w:lang w:val="pt-BR"/>
        </w:rPr>
        <w:t xml:space="preserve"> e </w:t>
      </w:r>
      <w:r>
        <w:rPr>
          <w:rFonts w:hint="default" w:ascii="Times New Roman" w:hAnsi="Times New Roman" w:cs="Times New Roman"/>
          <w:b w:val="0"/>
          <w:bCs w:val="0"/>
          <w:sz w:val="24"/>
          <w:szCs w:val="24"/>
          <w:lang w:val="pt-BR"/>
        </w:rPr>
        <w:fldChar w:fldCharType="begin"/>
      </w:r>
      <w:r>
        <w:rPr>
          <w:rFonts w:hint="default" w:ascii="Times New Roman" w:hAnsi="Times New Roman" w:cs="Times New Roman"/>
          <w:b w:val="0"/>
          <w:bCs w:val="0"/>
          <w:sz w:val="24"/>
          <w:szCs w:val="24"/>
          <w:lang w:val="pt-BR"/>
        </w:rPr>
        <w:instrText xml:space="preserve"> HYPERLINK "https://bll.org.br/" </w:instrText>
      </w:r>
      <w:r>
        <w:rPr>
          <w:rFonts w:hint="default" w:ascii="Times New Roman" w:hAnsi="Times New Roman" w:cs="Times New Roman"/>
          <w:b w:val="0"/>
          <w:bCs w:val="0"/>
          <w:sz w:val="24"/>
          <w:szCs w:val="24"/>
          <w:lang w:val="pt-BR"/>
        </w:rPr>
        <w:fldChar w:fldCharType="separate"/>
      </w:r>
      <w:r>
        <w:rPr>
          <w:rStyle w:val="7"/>
          <w:rFonts w:hint="default" w:ascii="Times New Roman" w:hAnsi="Times New Roman" w:cs="Times New Roman"/>
          <w:b w:val="0"/>
          <w:bCs w:val="0"/>
          <w:sz w:val="24"/>
          <w:szCs w:val="24"/>
          <w:lang w:val="pt-BR"/>
        </w:rPr>
        <w:t>https://bll.org.br/</w:t>
      </w:r>
      <w:r>
        <w:rPr>
          <w:rFonts w:hint="default" w:ascii="Times New Roman" w:hAnsi="Times New Roman" w:cs="Times New Roman"/>
          <w:b w:val="0"/>
          <w:bCs w:val="0"/>
          <w:sz w:val="24"/>
          <w:szCs w:val="24"/>
          <w:lang w:val="pt-BR"/>
        </w:rPr>
        <w:fldChar w:fldCharType="end"/>
      </w:r>
      <w:r>
        <w:rPr>
          <w:rFonts w:hint="default" w:ascii="Times New Roman" w:hAnsi="Times New Roman" w:cs="Times New Roman"/>
          <w:b w:val="0"/>
          <w:bCs w:val="0"/>
          <w:sz w:val="24"/>
          <w:szCs w:val="24"/>
          <w:lang w:val="pt-BR"/>
        </w:rPr>
        <w:t xml:space="preserve"> </w:t>
      </w:r>
    </w:p>
    <w:p w14:paraId="02CA74B5">
      <w:pPr>
        <w:pStyle w:val="8"/>
        <w:rPr>
          <w:rFonts w:hint="default" w:ascii="Times New Roman" w:hAnsi="Times New Roman" w:cs="Times New Roman"/>
          <w:sz w:val="24"/>
          <w:szCs w:val="24"/>
        </w:rPr>
      </w:pPr>
    </w:p>
    <w:p w14:paraId="655DCD3C">
      <w:pPr>
        <w:pStyle w:val="17"/>
        <w:numPr>
          <w:ilvl w:val="0"/>
          <w:numId w:val="1"/>
        </w:numPr>
        <w:tabs>
          <w:tab w:val="left" w:pos="462"/>
        </w:tabs>
        <w:spacing w:before="131" w:after="0" w:line="240" w:lineRule="auto"/>
        <w:ind w:left="462" w:right="0" w:hanging="360"/>
        <w:jc w:val="left"/>
        <w:rPr>
          <w:rFonts w:hint="default" w:ascii="Times New Roman" w:hAnsi="Times New Roman" w:cs="Times New Roman"/>
          <w:b/>
          <w:sz w:val="24"/>
          <w:szCs w:val="24"/>
        </w:rPr>
      </w:pPr>
      <w:bookmarkStart w:id="1" w:name="_bookmark0"/>
      <w:bookmarkEnd w:id="1"/>
      <w:bookmarkStart w:id="2" w:name="_bookmark0"/>
      <w:bookmarkEnd w:id="2"/>
      <w:r>
        <w:rPr>
          <w:rFonts w:hint="default" w:ascii="Times New Roman" w:hAnsi="Times New Roman" w:cs="Times New Roman"/>
          <w:b/>
          <w:sz w:val="24"/>
          <w:szCs w:val="24"/>
        </w:rPr>
        <w:t>OBJETO</w:t>
      </w:r>
      <w:r>
        <w:rPr>
          <w:rFonts w:hint="default" w:ascii="Times New Roman" w:hAnsi="Times New Roman" w:cs="Times New Roman"/>
          <w:b/>
          <w:spacing w:val="-4"/>
          <w:sz w:val="24"/>
          <w:szCs w:val="24"/>
        </w:rPr>
        <w:t xml:space="preserve"> </w:t>
      </w:r>
      <w:r>
        <w:rPr>
          <w:rFonts w:hint="default" w:ascii="Times New Roman" w:hAnsi="Times New Roman" w:cs="Times New Roman"/>
          <w:b/>
          <w:sz w:val="24"/>
          <w:szCs w:val="24"/>
        </w:rPr>
        <w:t>DA</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CONTRATAÇÃO</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DIRETA</w:t>
      </w:r>
    </w:p>
    <w:p w14:paraId="7185B474">
      <w:pPr>
        <w:pStyle w:val="17"/>
        <w:numPr>
          <w:ilvl w:val="1"/>
          <w:numId w:val="1"/>
        </w:numPr>
        <w:tabs>
          <w:tab w:val="left" w:pos="818"/>
        </w:tabs>
        <w:spacing w:before="154" w:after="0" w:line="276" w:lineRule="auto"/>
        <w:ind w:left="817" w:right="138" w:hanging="432"/>
        <w:jc w:val="both"/>
        <w:rPr>
          <w:rFonts w:hint="default" w:ascii="Times New Roman" w:hAnsi="Times New Roman" w:cs="Times New Roman"/>
          <w:sz w:val="24"/>
          <w:szCs w:val="24"/>
        </w:rPr>
      </w:pPr>
      <w:r>
        <w:rPr>
          <w:rFonts w:hint="default" w:ascii="Times New Roman" w:hAnsi="Times New Roman" w:cs="Times New Roman"/>
          <w:sz w:val="24"/>
          <w:szCs w:val="24"/>
        </w:rPr>
        <w:t>O objeto do presente procedimento é a escolha da proposta mais vantajosa para 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contratação, por dispensa de licitação, </w:t>
      </w:r>
      <w:r>
        <w:rPr>
          <w:rFonts w:hint="default" w:ascii="Times New Roman" w:hAnsi="Times New Roman" w:cs="Times New Roman"/>
          <w:sz w:val="24"/>
          <w:szCs w:val="24"/>
          <w:lang w:val="pt-BR"/>
        </w:rPr>
        <w:t>de</w:t>
      </w:r>
      <w:r>
        <w:rPr>
          <w:rFonts w:hint="default" w:ascii="Times New Roman" w:hAnsi="Times New Roman" w:eastAsia="SimSun" w:cs="Times New Roman"/>
          <w:sz w:val="24"/>
          <w:szCs w:val="24"/>
        </w:rPr>
        <w:t xml:space="preserve"> </w:t>
      </w:r>
      <w:r>
        <w:rPr>
          <w:rFonts w:hint="default" w:ascii="Times New Roman" w:hAnsi="Times New Roman" w:eastAsia="SimSun" w:cs="Times New Roman"/>
          <w:sz w:val="24"/>
          <w:szCs w:val="24"/>
          <w:lang w:val="pt-BR"/>
        </w:rPr>
        <w:t xml:space="preserve">CONTRATAÇÃO DE </w:t>
      </w:r>
      <w:r>
        <w:rPr>
          <w:rFonts w:hint="default" w:ascii="Times New Roman" w:hAnsi="Times New Roman" w:eastAsia="SimSun" w:cs="Times New Roman"/>
          <w:sz w:val="24"/>
          <w:szCs w:val="24"/>
        </w:rPr>
        <w:t xml:space="preserve">EMPRESA PARA A PRESTAÇÃO DE SERVIÇOS </w:t>
      </w:r>
      <w:r>
        <w:rPr>
          <w:rFonts w:hint="default" w:ascii="Times New Roman" w:hAnsi="Times New Roman" w:eastAsia="SimSun" w:cs="Times New Roman"/>
          <w:sz w:val="24"/>
          <w:szCs w:val="24"/>
          <w:lang w:val="pt-BR"/>
        </w:rPr>
        <w:t>DE LIMPEZA, MANUTENÇÃO E HIGIENIZAÇÃO DOS APARELHOS DE AR-CONDICIONADO DA</w:t>
      </w:r>
      <w:r>
        <w:rPr>
          <w:rFonts w:hint="default" w:ascii="Times New Roman" w:hAnsi="Times New Roman" w:cs="Times New Roman"/>
          <w:sz w:val="24"/>
          <w:szCs w:val="24"/>
          <w:lang w:val="pt-BR"/>
        </w:rPr>
        <w:t xml:space="preserve"> </w:t>
      </w:r>
      <w:r>
        <w:rPr>
          <w:rFonts w:hint="default" w:ascii="Times New Roman" w:hAnsi="Times New Roman" w:eastAsia="Arial Unicode MS" w:cs="Times New Roman"/>
          <w:b w:val="0"/>
          <w:bCs w:val="0"/>
          <w:sz w:val="24"/>
          <w:szCs w:val="24"/>
          <w:u w:val="none"/>
        </w:rPr>
        <w:t>PREVIDÊNCIA SOCIAL DOS SERVIDORES PÚBLICOS DO MUNICÍPIO DE NAVIRAÍ/MS</w:t>
      </w:r>
      <w:r>
        <w:rPr>
          <w:rFonts w:hint="default" w:ascii="Times New Roman" w:hAnsi="Times New Roman" w:cs="Times New Roman"/>
          <w:sz w:val="24"/>
          <w:szCs w:val="24"/>
        </w:rPr>
        <w:t>, conforme condições, quantidades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exigências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estabelecidas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neste Aviso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Direta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seus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anexos.</w:t>
      </w:r>
    </w:p>
    <w:p w14:paraId="0F2F2B19">
      <w:pPr>
        <w:pStyle w:val="17"/>
        <w:numPr>
          <w:ilvl w:val="1"/>
          <w:numId w:val="1"/>
        </w:numPr>
        <w:tabs>
          <w:tab w:val="left" w:pos="818"/>
        </w:tabs>
        <w:spacing w:before="120" w:after="0" w:line="276" w:lineRule="auto"/>
        <w:ind w:left="817" w:right="148" w:hanging="432"/>
        <w:jc w:val="both"/>
        <w:rPr>
          <w:rFonts w:hint="default" w:ascii="Times New Roman" w:hAnsi="Times New Roman" w:cs="Times New Roman"/>
          <w:sz w:val="24"/>
          <w:szCs w:val="24"/>
        </w:rPr>
      </w:pPr>
      <w:r>
        <w:rPr>
          <w:rFonts w:hint="default" w:ascii="Times New Roman" w:hAnsi="Times New Roman" w:cs="Times New Roman"/>
          <w:sz w:val="24"/>
          <w:szCs w:val="24"/>
        </w:rPr>
        <w:t>O</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critério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julgamento</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adotado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menor</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preço,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observadas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as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exigências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contidas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neste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Aviso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Direta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seus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Anexos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quanto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às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especificações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objeto.</w:t>
      </w:r>
    </w:p>
    <w:p w14:paraId="5FBBE3DE">
      <w:pPr>
        <w:pStyle w:val="17"/>
        <w:numPr>
          <w:ilvl w:val="0"/>
          <w:numId w:val="1"/>
        </w:numPr>
        <w:tabs>
          <w:tab w:val="left" w:pos="462"/>
        </w:tabs>
        <w:spacing w:before="119" w:after="0" w:line="240" w:lineRule="auto"/>
        <w:ind w:left="462" w:right="0" w:hanging="360"/>
        <w:jc w:val="left"/>
        <w:rPr>
          <w:rFonts w:hint="default" w:ascii="Times New Roman" w:hAnsi="Times New Roman" w:cs="Times New Roman"/>
          <w:b/>
          <w:sz w:val="24"/>
          <w:szCs w:val="24"/>
        </w:rPr>
      </w:pPr>
      <w:bookmarkStart w:id="3" w:name="_bookmark1"/>
      <w:bookmarkEnd w:id="3"/>
      <w:bookmarkStart w:id="4" w:name="_bookmark1"/>
      <w:bookmarkEnd w:id="4"/>
      <w:r>
        <w:rPr>
          <w:rFonts w:hint="default" w:ascii="Times New Roman" w:hAnsi="Times New Roman" w:cs="Times New Roman"/>
          <w:b/>
          <w:sz w:val="24"/>
          <w:szCs w:val="24"/>
        </w:rPr>
        <w:t>PARTICIPAÇÃO</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NA</w:t>
      </w:r>
      <w:r>
        <w:rPr>
          <w:rFonts w:hint="default" w:ascii="Times New Roman" w:hAnsi="Times New Roman" w:cs="Times New Roman"/>
          <w:b/>
          <w:spacing w:val="-4"/>
          <w:sz w:val="24"/>
          <w:szCs w:val="24"/>
        </w:rPr>
        <w:t xml:space="preserve"> </w:t>
      </w:r>
      <w:r>
        <w:rPr>
          <w:rFonts w:hint="default" w:ascii="Times New Roman" w:hAnsi="Times New Roman" w:cs="Times New Roman"/>
          <w:b/>
          <w:sz w:val="24"/>
          <w:szCs w:val="24"/>
        </w:rPr>
        <w:t>DISPENSA</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ELETRÔNICA.</w:t>
      </w:r>
    </w:p>
    <w:p w14:paraId="42EE24D3">
      <w:pPr>
        <w:pStyle w:val="17"/>
        <w:numPr>
          <w:ilvl w:val="1"/>
          <w:numId w:val="1"/>
        </w:numPr>
        <w:tabs>
          <w:tab w:val="left" w:pos="1517"/>
          <w:tab w:val="left" w:pos="1518"/>
        </w:tabs>
        <w:spacing w:before="157" w:after="0" w:line="276" w:lineRule="auto"/>
        <w:ind w:left="526" w:right="139" w:firstLine="0"/>
        <w:jc w:val="both"/>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participação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na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presente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dispensa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eletrônica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ocorrerá</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meio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Sistema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Dispensa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Eletrônica,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shd w:val="clear" w:color="auto" w:fill="auto"/>
        </w:rPr>
        <w:t>ferramenta</w:t>
      </w:r>
      <w:r>
        <w:rPr>
          <w:rFonts w:hint="default" w:ascii="Times New Roman" w:hAnsi="Times New Roman" w:cs="Times New Roman"/>
          <w:spacing w:val="1"/>
          <w:sz w:val="24"/>
          <w:szCs w:val="24"/>
          <w:shd w:val="clear" w:color="auto" w:fill="auto"/>
        </w:rPr>
        <w:t xml:space="preserve"> </w:t>
      </w:r>
      <w:r>
        <w:rPr>
          <w:rFonts w:hint="default" w:ascii="Times New Roman" w:hAnsi="Times New Roman" w:cs="Times New Roman"/>
          <w:sz w:val="24"/>
          <w:szCs w:val="24"/>
          <w:shd w:val="clear" w:color="auto" w:fill="auto"/>
        </w:rPr>
        <w:t>informatizada</w:t>
      </w:r>
      <w:r>
        <w:rPr>
          <w:rFonts w:hint="default" w:ascii="Times New Roman" w:hAnsi="Times New Roman" w:cs="Times New Roman"/>
          <w:spacing w:val="1"/>
          <w:sz w:val="24"/>
          <w:szCs w:val="24"/>
          <w:shd w:val="clear" w:color="auto" w:fill="auto"/>
        </w:rPr>
        <w:t xml:space="preserve"> </w:t>
      </w:r>
      <w:r>
        <w:rPr>
          <w:rFonts w:hint="default" w:ascii="Times New Roman" w:hAnsi="Times New Roman" w:cs="Times New Roman"/>
          <w:sz w:val="24"/>
          <w:szCs w:val="24"/>
          <w:shd w:val="clear" w:color="auto" w:fill="auto"/>
        </w:rPr>
        <w:t>disponível no endereço</w:t>
      </w:r>
      <w:r>
        <w:rPr>
          <w:rFonts w:hint="default" w:ascii="Times New Roman" w:hAnsi="Times New Roman" w:cs="Times New Roman"/>
          <w:spacing w:val="1"/>
          <w:sz w:val="24"/>
          <w:szCs w:val="24"/>
          <w:shd w:val="clear" w:color="auto" w:fill="auto"/>
        </w:rPr>
        <w:t xml:space="preserve"> </w:t>
      </w:r>
      <w:r>
        <w:rPr>
          <w:rFonts w:hint="default" w:ascii="Times New Roman" w:hAnsi="Times New Roman" w:cs="Times New Roman"/>
          <w:sz w:val="24"/>
          <w:szCs w:val="24"/>
          <w:shd w:val="clear" w:color="auto" w:fill="auto"/>
        </w:rPr>
        <w:t>eletrônico</w:t>
      </w:r>
      <w:r>
        <w:rPr>
          <w:rFonts w:hint="default" w:ascii="Times New Roman" w:hAnsi="Times New Roman" w:cs="Times New Roman"/>
          <w:spacing w:val="1"/>
          <w:sz w:val="24"/>
          <w:szCs w:val="24"/>
          <w:shd w:val="clear" w:color="auto" w:fill="auto"/>
        </w:rPr>
        <w:t xml:space="preserve"> </w:t>
      </w:r>
      <w:r>
        <w:rPr>
          <w:rFonts w:hint="default" w:ascii="Times New Roman" w:hAnsi="Times New Roman" w:cs="Times New Roman"/>
          <w:sz w:val="24"/>
          <w:szCs w:val="24"/>
          <w:shd w:val="clear" w:color="auto" w:fill="auto"/>
        </w:rPr>
        <w:t>https://bll.org.br/</w:t>
      </w:r>
      <w:r>
        <w:rPr>
          <w:rFonts w:hint="default" w:ascii="Times New Roman" w:hAnsi="Times New Roman" w:cs="Times New Roman"/>
          <w:sz w:val="24"/>
          <w:szCs w:val="24"/>
          <w:shd w:val="clear" w:color="auto" w:fill="auto"/>
          <w:lang w:val="pt-BR"/>
        </w:rPr>
        <w:t xml:space="preserve">. </w:t>
      </w:r>
    </w:p>
    <w:p w14:paraId="291E2D9F">
      <w:pPr>
        <w:spacing w:before="118" w:line="276" w:lineRule="auto"/>
        <w:ind w:left="1326" w:right="139" w:hanging="504"/>
        <w:jc w:val="both"/>
        <w:rPr>
          <w:rFonts w:hint="default" w:ascii="Times New Roman" w:hAnsi="Times New Roman" w:cs="Times New Roman"/>
          <w:sz w:val="24"/>
          <w:szCs w:val="24"/>
        </w:rPr>
      </w:pPr>
      <w:r>
        <w:rPr>
          <w:rFonts w:hint="default" w:ascii="Times New Roman" w:hAnsi="Times New Roman" w:cs="Times New Roman"/>
          <w:sz w:val="24"/>
          <w:szCs w:val="24"/>
        </w:rPr>
        <w:t>2.1.1.O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procedimento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divulgado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shd w:val="clear" w:color="auto" w:fill="auto"/>
        </w:rPr>
        <w:fldChar w:fldCharType="begin"/>
      </w:r>
      <w:r>
        <w:rPr>
          <w:rFonts w:hint="default" w:ascii="Times New Roman" w:hAnsi="Times New Roman" w:cs="Times New Roman"/>
          <w:sz w:val="24"/>
          <w:szCs w:val="24"/>
          <w:shd w:val="clear" w:color="auto" w:fill="auto"/>
        </w:rPr>
        <w:instrText xml:space="preserve"> HYPERLINK "http://www.gov.br/compras" \h </w:instrText>
      </w:r>
      <w:r>
        <w:rPr>
          <w:rFonts w:hint="default" w:ascii="Times New Roman" w:hAnsi="Times New Roman" w:cs="Times New Roman"/>
          <w:sz w:val="24"/>
          <w:szCs w:val="24"/>
          <w:shd w:val="clear" w:color="auto" w:fill="auto"/>
        </w:rPr>
        <w:fldChar w:fldCharType="separate"/>
      </w:r>
      <w:r>
        <w:rPr>
          <w:rFonts w:hint="default" w:ascii="Times New Roman" w:hAnsi="Times New Roman" w:cs="Times New Roman"/>
          <w:sz w:val="24"/>
          <w:szCs w:val="24"/>
          <w:shd w:val="clear" w:color="auto" w:fill="auto"/>
        </w:rPr>
        <w:t>www.</w:t>
      </w:r>
      <w:r>
        <w:rPr>
          <w:rFonts w:hint="default" w:ascii="Times New Roman" w:hAnsi="Times New Roman" w:cs="Times New Roman"/>
          <w:sz w:val="24"/>
          <w:szCs w:val="24"/>
          <w:shd w:val="clear" w:color="auto" w:fill="auto"/>
          <w:lang w:val="pt-BR"/>
        </w:rPr>
        <w:t>bll.compras</w:t>
      </w:r>
      <w:r>
        <w:rPr>
          <w:rFonts w:hint="default" w:ascii="Times New Roman" w:hAnsi="Times New Roman" w:cs="Times New Roman"/>
          <w:sz w:val="24"/>
          <w:szCs w:val="24"/>
          <w:shd w:val="clear" w:color="auto" w:fill="auto"/>
        </w:rPr>
        <w:t>.</w:t>
      </w:r>
      <w:r>
        <w:rPr>
          <w:rFonts w:hint="default" w:ascii="Times New Roman" w:hAnsi="Times New Roman" w:cs="Times New Roman"/>
          <w:sz w:val="24"/>
          <w:szCs w:val="24"/>
          <w:shd w:val="clear" w:color="auto" w:fill="auto"/>
        </w:rPr>
        <w:fldChar w:fldCharType="end"/>
      </w:r>
      <w:r>
        <w:rPr>
          <w:rFonts w:hint="default" w:ascii="Times New Roman" w:hAnsi="Times New Roman" w:cs="Times New Roman"/>
          <w:sz w:val="24"/>
          <w:szCs w:val="24"/>
          <w:shd w:val="clear" w:color="auto" w:fill="auto"/>
          <w:lang w:val="pt-BR"/>
        </w:rPr>
        <w:t>com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Portal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Nacional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Contratações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Públicas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PNCP.</w:t>
      </w:r>
    </w:p>
    <w:p w14:paraId="1734AF7F">
      <w:pPr>
        <w:spacing w:before="117" w:line="276" w:lineRule="auto"/>
        <w:ind w:left="1326" w:right="143" w:hanging="504"/>
        <w:jc w:val="both"/>
        <w:rPr>
          <w:rFonts w:hint="default" w:ascii="Times New Roman" w:hAnsi="Times New Roman" w:cs="Times New Roman"/>
          <w:sz w:val="24"/>
          <w:szCs w:val="24"/>
        </w:rPr>
      </w:pPr>
      <w:r>
        <w:rPr>
          <w:rFonts w:hint="default" w:ascii="Times New Roman" w:hAnsi="Times New Roman" w:cs="Times New Roman"/>
          <w:sz w:val="24"/>
          <w:szCs w:val="24"/>
        </w:rPr>
        <w:t>2.1.</w:t>
      </w:r>
      <w:r>
        <w:rPr>
          <w:rFonts w:hint="default" w:ascii="Times New Roman" w:hAnsi="Times New Roman" w:cs="Times New Roman"/>
          <w:sz w:val="24"/>
          <w:szCs w:val="24"/>
          <w:lang w:val="pt-BR"/>
        </w:rPr>
        <w:t>2</w:t>
      </w:r>
      <w:r>
        <w:rPr>
          <w:rFonts w:hint="default" w:ascii="Times New Roman" w:hAnsi="Times New Roman" w:cs="Times New Roman"/>
          <w:sz w:val="24"/>
          <w:szCs w:val="24"/>
        </w:rPr>
        <w:t>.O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é</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responsável</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qualquer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transação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efetuada</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diretamente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seu representante no Sistema de Dispensa Eletrônica, não cabendo ao provedor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 Sistema ou ao órgão entidade promotor do procedimento a responsabilidade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eventuais</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danos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decorrentes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uso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indevido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senha,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ainda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terceiros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não autorizados.</w:t>
      </w:r>
    </w:p>
    <w:p w14:paraId="43A3847A">
      <w:pPr>
        <w:pStyle w:val="17"/>
        <w:numPr>
          <w:ilvl w:val="1"/>
          <w:numId w:val="1"/>
        </w:numPr>
        <w:tabs>
          <w:tab w:val="left" w:pos="1517"/>
          <w:tab w:val="left" w:pos="1518"/>
        </w:tabs>
        <w:spacing w:before="120" w:after="0" w:line="240" w:lineRule="auto"/>
        <w:ind w:left="1518" w:right="0" w:hanging="992"/>
        <w:jc w:val="both"/>
        <w:rPr>
          <w:rFonts w:hint="default" w:ascii="Times New Roman" w:hAnsi="Times New Roman" w:cs="Times New Roman"/>
          <w:sz w:val="24"/>
          <w:szCs w:val="24"/>
        </w:rPr>
      </w:pPr>
      <w:bookmarkStart w:id="5" w:name="_bookmark2"/>
      <w:bookmarkEnd w:id="5"/>
      <w:bookmarkStart w:id="6" w:name="_bookmark2"/>
      <w:bookmarkEnd w:id="6"/>
      <w:r>
        <w:rPr>
          <w:rFonts w:hint="default" w:ascii="Times New Roman" w:hAnsi="Times New Roman" w:cs="Times New Roman"/>
          <w:sz w:val="24"/>
          <w:szCs w:val="24"/>
        </w:rPr>
        <w:t>Não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poderão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participar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desta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dispensa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licitação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os fornecedores:</w:t>
      </w:r>
    </w:p>
    <w:p w14:paraId="5C582EDE">
      <w:pPr>
        <w:pStyle w:val="17"/>
        <w:numPr>
          <w:ilvl w:val="2"/>
          <w:numId w:val="1"/>
        </w:numPr>
        <w:tabs>
          <w:tab w:val="left" w:pos="1326"/>
        </w:tabs>
        <w:spacing w:before="154" w:after="0" w:line="276" w:lineRule="auto"/>
        <w:ind w:left="1326" w:right="147" w:hanging="504"/>
        <w:jc w:val="left"/>
        <w:rPr>
          <w:rFonts w:hint="default" w:ascii="Times New Roman" w:hAnsi="Times New Roman" w:cs="Times New Roman"/>
          <w:sz w:val="24"/>
          <w:szCs w:val="24"/>
        </w:rPr>
      </w:pPr>
      <w:r>
        <w:rPr>
          <w:rFonts w:hint="default" w:ascii="Times New Roman" w:hAnsi="Times New Roman" w:cs="Times New Roman"/>
          <w:sz w:val="24"/>
          <w:szCs w:val="24"/>
        </w:rPr>
        <w:t>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atendam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às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condições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deste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Aviso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Direta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seu(s)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anexo(s);</w:t>
      </w:r>
    </w:p>
    <w:p w14:paraId="305632D3">
      <w:pPr>
        <w:pStyle w:val="17"/>
        <w:numPr>
          <w:ilvl w:val="2"/>
          <w:numId w:val="1"/>
        </w:numPr>
        <w:tabs>
          <w:tab w:val="left" w:pos="1326"/>
        </w:tabs>
        <w:spacing w:before="93" w:after="0" w:line="276" w:lineRule="auto"/>
        <w:ind w:left="1326" w:right="148" w:hanging="504"/>
        <w:jc w:val="both"/>
        <w:rPr>
          <w:rFonts w:hint="default" w:ascii="Times New Roman" w:hAnsi="Times New Roman" w:cs="Times New Roman"/>
          <w:sz w:val="24"/>
          <w:szCs w:val="24"/>
        </w:rPr>
      </w:pPr>
      <w:r>
        <w:rPr>
          <w:rFonts w:hint="default" w:ascii="Times New Roman" w:hAnsi="Times New Roman" w:cs="Times New Roman"/>
          <w:sz w:val="24"/>
          <w:szCs w:val="24"/>
        </w:rPr>
        <w:t>estrangeiros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tenham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representação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legal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Brasil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poderes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expressos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receber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citação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responder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administrativa ou</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judicialmente;</w:t>
      </w:r>
    </w:p>
    <w:p w14:paraId="0C8B93EB">
      <w:pPr>
        <w:pStyle w:val="17"/>
        <w:numPr>
          <w:ilvl w:val="2"/>
          <w:numId w:val="1"/>
        </w:numPr>
        <w:tabs>
          <w:tab w:val="left" w:pos="1326"/>
        </w:tabs>
        <w:spacing w:before="121" w:after="0" w:line="240" w:lineRule="auto"/>
        <w:ind w:left="1326" w:right="0" w:hanging="505"/>
        <w:jc w:val="left"/>
        <w:rPr>
          <w:rFonts w:hint="default" w:ascii="Times New Roman" w:hAnsi="Times New Roman" w:cs="Times New Roman"/>
          <w:sz w:val="24"/>
          <w:szCs w:val="24"/>
        </w:rPr>
      </w:pPr>
      <w:r>
        <w:rPr>
          <w:rFonts w:hint="default" w:ascii="Times New Roman" w:hAnsi="Times New Roman" w:cs="Times New Roman"/>
          <w:sz w:val="24"/>
          <w:szCs w:val="24"/>
        </w:rPr>
        <w:t>que</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se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enquadrem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nas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seguintes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vedações:</w:t>
      </w:r>
    </w:p>
    <w:p w14:paraId="1B4A88B2">
      <w:pPr>
        <w:pStyle w:val="17"/>
        <w:numPr>
          <w:ilvl w:val="3"/>
          <w:numId w:val="1"/>
        </w:numPr>
        <w:tabs>
          <w:tab w:val="left" w:pos="1830"/>
        </w:tabs>
        <w:spacing w:before="154" w:after="0" w:line="276" w:lineRule="auto"/>
        <w:ind w:left="1830" w:right="143" w:hanging="648"/>
        <w:jc w:val="both"/>
        <w:rPr>
          <w:rFonts w:hint="default" w:ascii="Times New Roman" w:hAnsi="Times New Roman" w:cs="Times New Roman"/>
          <w:sz w:val="24"/>
          <w:szCs w:val="24"/>
        </w:rPr>
      </w:pPr>
      <w:r>
        <w:rPr>
          <w:rFonts w:hint="default" w:ascii="Times New Roman" w:hAnsi="Times New Roman" w:cs="Times New Roman"/>
          <w:sz w:val="24"/>
          <w:szCs w:val="24"/>
        </w:rPr>
        <w:t>autor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anteprojeto,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projeto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básico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projeto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executivo,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pessoa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física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jurídica,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quando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versar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sobre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obra,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serviços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fornecimento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bens 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ele relacionados;</w:t>
      </w:r>
    </w:p>
    <w:p w14:paraId="688D2882">
      <w:pPr>
        <w:pStyle w:val="17"/>
        <w:numPr>
          <w:ilvl w:val="3"/>
          <w:numId w:val="1"/>
        </w:numPr>
        <w:tabs>
          <w:tab w:val="left" w:pos="1830"/>
        </w:tabs>
        <w:spacing w:before="119" w:after="0" w:line="276" w:lineRule="auto"/>
        <w:ind w:left="1830" w:right="142" w:hanging="648"/>
        <w:jc w:val="both"/>
        <w:rPr>
          <w:rFonts w:hint="default" w:ascii="Times New Roman" w:hAnsi="Times New Roman" w:cs="Times New Roman"/>
          <w:sz w:val="24"/>
          <w:szCs w:val="24"/>
        </w:rPr>
      </w:pPr>
      <w:r>
        <w:rPr>
          <w:rFonts w:hint="default" w:ascii="Times New Roman" w:hAnsi="Times New Roman" w:cs="Times New Roman"/>
          <w:sz w:val="24"/>
          <w:szCs w:val="24"/>
        </w:rPr>
        <w:t>empresa, isoladamente ou em consórcio, responsável pela elaboração 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projeto</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básico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projeto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executivo,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empresa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qual</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autor</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projeto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seja dirigente, gerente, controlador, acionista ou detentor de mais de 5%</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(cinco por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 capital com direito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 voto, responsável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técnico 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subcontratado,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quando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versar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sobre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obra,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serviços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fornecimento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bens 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ela necessários;</w:t>
      </w:r>
    </w:p>
    <w:p w14:paraId="0592BEF0">
      <w:pPr>
        <w:pStyle w:val="17"/>
        <w:numPr>
          <w:ilvl w:val="3"/>
          <w:numId w:val="1"/>
        </w:numPr>
        <w:tabs>
          <w:tab w:val="left" w:pos="1830"/>
        </w:tabs>
        <w:spacing w:before="120" w:after="0" w:line="278" w:lineRule="auto"/>
        <w:ind w:left="1830" w:right="147" w:hanging="648"/>
        <w:jc w:val="both"/>
        <w:rPr>
          <w:rFonts w:hint="default" w:ascii="Times New Roman" w:hAnsi="Times New Roman" w:cs="Times New Roman"/>
          <w:sz w:val="24"/>
          <w:szCs w:val="24"/>
        </w:rPr>
      </w:pPr>
      <w:r>
        <w:rPr>
          <w:rFonts w:hint="default" w:ascii="Times New Roman" w:hAnsi="Times New Roman" w:cs="Times New Roman"/>
          <w:sz w:val="24"/>
          <w:szCs w:val="24"/>
        </w:rPr>
        <w:t>pessoa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física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jurídica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encontre,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tempo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impossibilitada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decorrência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sanção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 lhe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foi</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imposta;</w:t>
      </w:r>
    </w:p>
    <w:p w14:paraId="6D50E6B6">
      <w:pPr>
        <w:pStyle w:val="17"/>
        <w:numPr>
          <w:ilvl w:val="3"/>
          <w:numId w:val="1"/>
        </w:numPr>
        <w:tabs>
          <w:tab w:val="left" w:pos="1830"/>
        </w:tabs>
        <w:spacing w:before="117" w:after="0" w:line="276" w:lineRule="auto"/>
        <w:ind w:left="1830" w:right="138" w:hanging="648"/>
        <w:jc w:val="both"/>
        <w:rPr>
          <w:rFonts w:hint="default" w:ascii="Times New Roman" w:hAnsi="Times New Roman" w:cs="Times New Roman"/>
          <w:sz w:val="24"/>
          <w:szCs w:val="24"/>
        </w:rPr>
      </w:pPr>
      <w:r>
        <w:rPr>
          <w:rFonts w:hint="default" w:ascii="Times New Roman" w:hAnsi="Times New Roman" w:cs="Times New Roman"/>
          <w:sz w:val="24"/>
          <w:szCs w:val="24"/>
        </w:rPr>
        <w:t>aquele que mantenha vínculo de natureza técnica, comercial, econômica,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financeira,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trabalhista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civil</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dirigente</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órgão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entidade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contratante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ou com agente público que desempenhe função na dispensa de licitação ou</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atue na fiscalização ou na gestão do contrato, ou que deles seja cônjuge,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companheiro ou parente em linha reta, colateral ou por afinidade, até 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terceiro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grau;</w:t>
      </w:r>
    </w:p>
    <w:p w14:paraId="0C00B049">
      <w:pPr>
        <w:pStyle w:val="17"/>
        <w:numPr>
          <w:ilvl w:val="3"/>
          <w:numId w:val="1"/>
        </w:numPr>
        <w:tabs>
          <w:tab w:val="left" w:pos="1830"/>
        </w:tabs>
        <w:spacing w:before="119" w:after="0" w:line="276" w:lineRule="auto"/>
        <w:ind w:left="1830" w:right="137" w:hanging="648"/>
        <w:jc w:val="both"/>
        <w:rPr>
          <w:rFonts w:hint="default" w:ascii="Times New Roman" w:hAnsi="Times New Roman" w:cs="Times New Roman"/>
          <w:sz w:val="24"/>
          <w:szCs w:val="24"/>
        </w:rPr>
      </w:pPr>
      <w:r>
        <w:rPr>
          <w:rFonts w:hint="default" w:ascii="Times New Roman" w:hAnsi="Times New Roman" w:cs="Times New Roman"/>
          <w:sz w:val="24"/>
          <w:szCs w:val="24"/>
        </w:rPr>
        <w:t>empresas controladoras, controladas ou coligadas, nos termos da Lei nº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6.404,</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15</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 dezembro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1976,</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concorrendo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entre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si;</w:t>
      </w:r>
    </w:p>
    <w:p w14:paraId="4D01AE13">
      <w:pPr>
        <w:pStyle w:val="17"/>
        <w:numPr>
          <w:ilvl w:val="3"/>
          <w:numId w:val="1"/>
        </w:numPr>
        <w:tabs>
          <w:tab w:val="left" w:pos="1830"/>
        </w:tabs>
        <w:spacing w:before="119" w:after="0" w:line="276" w:lineRule="auto"/>
        <w:ind w:left="1830" w:right="143" w:hanging="648"/>
        <w:jc w:val="both"/>
        <w:rPr>
          <w:rFonts w:hint="default" w:ascii="Times New Roman" w:hAnsi="Times New Roman" w:cs="Times New Roman"/>
          <w:sz w:val="24"/>
          <w:szCs w:val="24"/>
        </w:rPr>
      </w:pPr>
      <w:r>
        <w:rPr>
          <w:rFonts w:hint="default" w:ascii="Times New Roman" w:hAnsi="Times New Roman" w:cs="Times New Roman"/>
          <w:sz w:val="24"/>
          <w:szCs w:val="24"/>
        </w:rPr>
        <w:t>pessoa física ou jurídica que, nos 5 (cinco) anos anteriores à divulgação 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aviso, tenha sido condenada judicialmente, com trânsito em julgado, por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exploração de trabalho infantil, por submissão de trabalhadores a condições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análogas às de escravo ou por contratação de adolescentes nos casos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vedados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pela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legislação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trabalhista.</w:t>
      </w:r>
    </w:p>
    <w:p w14:paraId="33D79231">
      <w:pPr>
        <w:pStyle w:val="17"/>
        <w:numPr>
          <w:ilvl w:val="3"/>
          <w:numId w:val="2"/>
        </w:numPr>
        <w:tabs>
          <w:tab w:val="left" w:pos="2226"/>
        </w:tabs>
        <w:spacing w:before="121" w:after="0" w:line="278" w:lineRule="auto"/>
        <w:ind w:left="1830" w:right="142" w:hanging="648"/>
        <w:jc w:val="both"/>
        <w:rPr>
          <w:rFonts w:hint="default" w:ascii="Times New Roman" w:hAnsi="Times New Roman" w:cs="Times New Roman"/>
          <w:sz w:val="24"/>
          <w:szCs w:val="24"/>
        </w:rPr>
      </w:pPr>
      <w:r>
        <w:rPr>
          <w:rFonts w:hint="default" w:ascii="Times New Roman" w:hAnsi="Times New Roman" w:cs="Times New Roman"/>
          <w:sz w:val="24"/>
          <w:szCs w:val="24"/>
        </w:rPr>
        <w:t>Equiparam-se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autores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projeto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empresas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integrantes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mesmo grupo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econômico;</w:t>
      </w:r>
    </w:p>
    <w:p w14:paraId="4874B408">
      <w:pPr>
        <w:pStyle w:val="17"/>
        <w:numPr>
          <w:ilvl w:val="3"/>
          <w:numId w:val="2"/>
        </w:numPr>
        <w:tabs>
          <w:tab w:val="left" w:pos="2282"/>
        </w:tabs>
        <w:spacing w:before="117" w:after="0" w:line="276" w:lineRule="auto"/>
        <w:ind w:left="1830" w:right="143" w:hanging="648"/>
        <w:jc w:val="both"/>
        <w:rPr>
          <w:rFonts w:hint="default" w:ascii="Times New Roman" w:hAnsi="Times New Roman" w:cs="Times New Roman"/>
          <w:sz w:val="24"/>
          <w:szCs w:val="24"/>
        </w:rPr>
      </w:pPr>
      <w:r>
        <w:rPr>
          <w:rFonts w:hint="default" w:ascii="Times New Roman" w:hAnsi="Times New Roman" w:cs="Times New Roman"/>
          <w:sz w:val="24"/>
          <w:szCs w:val="24"/>
        </w:rPr>
        <w:t>O disposto na alínea “c” aplica-se também ao fornecedor que atue 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substituição a outra pessoa, física ou jurídica, com o intuito de burlar 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efetividade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sanção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ela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aplicada,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inclusive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sua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controladora,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controlada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ou coligada, desde que devidamente comprovado o ilícito ou a utilização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fraudulenta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personalidade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jurídica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w:t>
      </w:r>
    </w:p>
    <w:p w14:paraId="754DB85E">
      <w:pPr>
        <w:pStyle w:val="17"/>
        <w:numPr>
          <w:ilvl w:val="2"/>
          <w:numId w:val="1"/>
        </w:numPr>
        <w:tabs>
          <w:tab w:val="left" w:pos="1326"/>
        </w:tabs>
        <w:spacing w:before="120" w:after="0" w:line="276" w:lineRule="auto"/>
        <w:ind w:left="1326" w:right="139" w:hanging="504"/>
        <w:jc w:val="both"/>
        <w:rPr>
          <w:rFonts w:hint="default" w:ascii="Times New Roman" w:hAnsi="Times New Roman" w:cs="Times New Roman"/>
          <w:sz w:val="24"/>
          <w:szCs w:val="24"/>
        </w:rPr>
      </w:pPr>
      <w:r>
        <w:rPr>
          <w:rFonts w:hint="default" w:ascii="Times New Roman" w:hAnsi="Times New Roman" w:cs="Times New Roman"/>
          <w:sz w:val="24"/>
          <w:szCs w:val="24"/>
        </w:rPr>
        <w:t>Organizações da Sociedade Civil de Interesse Público - OSCIP, atuando nessa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condição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(Acórdão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746/2014-TCU-Plenário);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p>
    <w:p w14:paraId="20994218">
      <w:pPr>
        <w:pStyle w:val="17"/>
        <w:numPr>
          <w:ilvl w:val="1"/>
          <w:numId w:val="1"/>
        </w:numPr>
        <w:tabs>
          <w:tab w:val="left" w:pos="818"/>
        </w:tabs>
        <w:spacing w:before="119" w:after="0" w:line="276" w:lineRule="auto"/>
        <w:ind w:left="817" w:right="146" w:hanging="432"/>
        <w:jc w:val="both"/>
        <w:rPr>
          <w:rFonts w:hint="default" w:ascii="Times New Roman" w:hAnsi="Times New Roman" w:cs="Times New Roman"/>
          <w:sz w:val="24"/>
          <w:szCs w:val="24"/>
        </w:rPr>
      </w:pPr>
      <w:r>
        <w:rPr>
          <w:rFonts w:hint="default" w:ascii="Times New Roman" w:hAnsi="Times New Roman" w:cs="Times New Roman"/>
          <w:sz w:val="24"/>
          <w:szCs w:val="24"/>
        </w:rPr>
        <w:t>Será</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permitida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participação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cooperativas,</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desde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apresentem</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demonstrativo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atuação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regime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cooperado,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repartição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receitas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despesas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entre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cooperados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atendam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16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Lei nº 14.133,</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 2021.</w:t>
      </w:r>
    </w:p>
    <w:p w14:paraId="74C51D5C">
      <w:pPr>
        <w:pStyle w:val="17"/>
        <w:numPr>
          <w:ilvl w:val="2"/>
          <w:numId w:val="1"/>
        </w:numPr>
        <w:tabs>
          <w:tab w:val="left" w:pos="1326"/>
        </w:tabs>
        <w:spacing w:before="121" w:after="0" w:line="276" w:lineRule="auto"/>
        <w:ind w:left="1326" w:right="142" w:hanging="504"/>
        <w:jc w:val="both"/>
        <w:rPr>
          <w:rFonts w:hint="default" w:ascii="Times New Roman" w:hAnsi="Times New Roman" w:cs="Times New Roman"/>
          <w:sz w:val="24"/>
          <w:szCs w:val="24"/>
        </w:rPr>
      </w:pPr>
      <w:r>
        <w:rPr>
          <w:rFonts w:hint="default" w:ascii="Times New Roman" w:hAnsi="Times New Roman" w:cs="Times New Roman"/>
          <w:sz w:val="24"/>
          <w:szCs w:val="24"/>
        </w:rPr>
        <w:t>Em sendo permitida a participação de cooperativas, serão estendidas a elas 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benefícios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previstos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as</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microempresas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empresas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pequeno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porte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quando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elas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atenderem ao disposto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no art.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34</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Lei</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n.º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11.488,</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15</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 junho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2007.</w:t>
      </w:r>
    </w:p>
    <w:p w14:paraId="485428E9">
      <w:pPr>
        <w:pStyle w:val="17"/>
        <w:numPr>
          <w:ilvl w:val="1"/>
          <w:numId w:val="1"/>
        </w:numPr>
        <w:tabs>
          <w:tab w:val="left" w:pos="1517"/>
          <w:tab w:val="left" w:pos="1518"/>
        </w:tabs>
        <w:spacing w:before="119" w:after="0" w:line="276" w:lineRule="auto"/>
        <w:ind w:left="526" w:right="145" w:firstLine="0"/>
        <w:jc w:val="both"/>
        <w:rPr>
          <w:rFonts w:hint="default" w:ascii="Times New Roman" w:hAnsi="Times New Roman" w:cs="Times New Roman"/>
          <w:sz w:val="24"/>
          <w:szCs w:val="24"/>
        </w:rPr>
      </w:pPr>
      <w:r>
        <w:rPr>
          <w:rFonts w:hint="default" w:ascii="Times New Roman" w:hAnsi="Times New Roman" w:cs="Times New Roman"/>
          <w:sz w:val="24"/>
          <w:szCs w:val="24"/>
        </w:rPr>
        <w:t>Não poderá participar, direta ou indiretamente, da dispensa eletrônica ou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execução do contrato agente público 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órgão 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entidade contratante, devendo ser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observadas</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as</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situações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possam</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configurar</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conflito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interesses</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exercício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após</w:t>
      </w:r>
      <w:r>
        <w:rPr>
          <w:rFonts w:hint="default" w:ascii="Times New Roman" w:hAnsi="Times New Roman" w:cs="Times New Roman"/>
          <w:sz w:val="24"/>
          <w:szCs w:val="24"/>
          <w:lang w:val="pt-BR"/>
        </w:rPr>
        <w:t xml:space="preserve"> </w:t>
      </w:r>
      <w:r>
        <w:rPr>
          <w:rFonts w:hint="default" w:ascii="Times New Roman" w:hAnsi="Times New Roman" w:cs="Times New Roman"/>
          <w:sz w:val="24"/>
          <w:szCs w:val="24"/>
        </w:rPr>
        <w:t>o</w:t>
      </w:r>
      <w:r>
        <w:rPr>
          <w:rFonts w:hint="default" w:ascii="Times New Roman" w:hAnsi="Times New Roman" w:cs="Times New Roman"/>
          <w:spacing w:val="44"/>
          <w:sz w:val="24"/>
          <w:szCs w:val="24"/>
        </w:rPr>
        <w:t xml:space="preserve"> </w:t>
      </w:r>
      <w:r>
        <w:rPr>
          <w:rFonts w:hint="default" w:ascii="Times New Roman" w:hAnsi="Times New Roman" w:cs="Times New Roman"/>
          <w:sz w:val="24"/>
          <w:szCs w:val="24"/>
        </w:rPr>
        <w:t>exercício</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cargo</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47"/>
          <w:sz w:val="24"/>
          <w:szCs w:val="24"/>
        </w:rPr>
        <w:t xml:space="preserve"> </w:t>
      </w:r>
      <w:r>
        <w:rPr>
          <w:rFonts w:hint="default" w:ascii="Times New Roman" w:hAnsi="Times New Roman" w:cs="Times New Roman"/>
          <w:sz w:val="24"/>
          <w:szCs w:val="24"/>
        </w:rPr>
        <w:t>emprego,</w:t>
      </w:r>
      <w:r>
        <w:rPr>
          <w:rFonts w:hint="default" w:ascii="Times New Roman" w:hAnsi="Times New Roman" w:cs="Times New Roman"/>
          <w:spacing w:val="44"/>
          <w:sz w:val="24"/>
          <w:szCs w:val="24"/>
        </w:rPr>
        <w:t xml:space="preserve"> </w:t>
      </w:r>
      <w:r>
        <w:rPr>
          <w:rFonts w:hint="default" w:ascii="Times New Roman" w:hAnsi="Times New Roman" w:cs="Times New Roman"/>
          <w:sz w:val="24"/>
          <w:szCs w:val="24"/>
        </w:rPr>
        <w:t>nos</w:t>
      </w:r>
      <w:r>
        <w:rPr>
          <w:rFonts w:hint="default" w:ascii="Times New Roman" w:hAnsi="Times New Roman" w:cs="Times New Roman"/>
          <w:spacing w:val="46"/>
          <w:sz w:val="24"/>
          <w:szCs w:val="24"/>
        </w:rPr>
        <w:t xml:space="preserve"> </w:t>
      </w:r>
      <w:r>
        <w:rPr>
          <w:rFonts w:hint="default" w:ascii="Times New Roman" w:hAnsi="Times New Roman" w:cs="Times New Roman"/>
          <w:sz w:val="24"/>
          <w:szCs w:val="24"/>
        </w:rPr>
        <w:t>termos</w:t>
      </w:r>
      <w:r>
        <w:rPr>
          <w:rFonts w:hint="default" w:ascii="Times New Roman" w:hAnsi="Times New Roman" w:cs="Times New Roman"/>
          <w:spacing w:val="48"/>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47"/>
          <w:sz w:val="24"/>
          <w:szCs w:val="24"/>
        </w:rPr>
        <w:t xml:space="preserve"> </w:t>
      </w:r>
      <w:r>
        <w:rPr>
          <w:rFonts w:hint="default" w:ascii="Times New Roman" w:hAnsi="Times New Roman" w:cs="Times New Roman"/>
          <w:sz w:val="24"/>
          <w:szCs w:val="24"/>
        </w:rPr>
        <w:t>legislação</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44"/>
          <w:sz w:val="24"/>
          <w:szCs w:val="24"/>
        </w:rPr>
        <w:t xml:space="preserve"> </w:t>
      </w:r>
      <w:r>
        <w:rPr>
          <w:rFonts w:hint="default" w:ascii="Times New Roman" w:hAnsi="Times New Roman" w:cs="Times New Roman"/>
          <w:sz w:val="24"/>
          <w:szCs w:val="24"/>
        </w:rPr>
        <w:t>disciplina</w:t>
      </w:r>
      <w:r>
        <w:rPr>
          <w:rFonts w:hint="default" w:ascii="Times New Roman" w:hAnsi="Times New Roman" w:cs="Times New Roman"/>
          <w:spacing w:val="49"/>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matéria,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conforme §</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9º da Lei n.º 14.133,</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2021.</w:t>
      </w:r>
    </w:p>
    <w:p w14:paraId="7044F2A3">
      <w:pPr>
        <w:pStyle w:val="17"/>
        <w:numPr>
          <w:ilvl w:val="0"/>
          <w:numId w:val="1"/>
        </w:numPr>
        <w:tabs>
          <w:tab w:val="left" w:pos="462"/>
        </w:tabs>
        <w:spacing w:before="121" w:after="0" w:line="240" w:lineRule="auto"/>
        <w:ind w:left="462" w:right="0" w:hanging="360"/>
        <w:jc w:val="both"/>
        <w:rPr>
          <w:rFonts w:hint="default" w:ascii="Times New Roman" w:hAnsi="Times New Roman" w:cs="Times New Roman"/>
          <w:b/>
          <w:sz w:val="24"/>
          <w:szCs w:val="24"/>
        </w:rPr>
      </w:pPr>
      <w:bookmarkStart w:id="7" w:name="_bookmark3"/>
      <w:bookmarkEnd w:id="7"/>
      <w:bookmarkStart w:id="8" w:name="_bookmark3"/>
      <w:bookmarkEnd w:id="8"/>
      <w:r>
        <w:rPr>
          <w:rFonts w:hint="default" w:ascii="Times New Roman" w:hAnsi="Times New Roman" w:cs="Times New Roman"/>
          <w:b/>
          <w:sz w:val="24"/>
          <w:szCs w:val="24"/>
        </w:rPr>
        <w:t>INGRESSO</w:t>
      </w:r>
      <w:r>
        <w:rPr>
          <w:rFonts w:hint="default" w:ascii="Times New Roman" w:hAnsi="Times New Roman" w:cs="Times New Roman"/>
          <w:b/>
          <w:spacing w:val="-13"/>
          <w:sz w:val="24"/>
          <w:szCs w:val="24"/>
        </w:rPr>
        <w:t xml:space="preserve"> </w:t>
      </w:r>
      <w:r>
        <w:rPr>
          <w:rFonts w:hint="default" w:ascii="Times New Roman" w:hAnsi="Times New Roman" w:cs="Times New Roman"/>
          <w:b/>
          <w:sz w:val="24"/>
          <w:szCs w:val="24"/>
        </w:rPr>
        <w:t>NA</w:t>
      </w:r>
      <w:r>
        <w:rPr>
          <w:rFonts w:hint="default" w:ascii="Times New Roman" w:hAnsi="Times New Roman" w:cs="Times New Roman"/>
          <w:b/>
          <w:spacing w:val="-11"/>
          <w:sz w:val="24"/>
          <w:szCs w:val="24"/>
        </w:rPr>
        <w:t xml:space="preserve"> </w:t>
      </w:r>
      <w:r>
        <w:rPr>
          <w:rFonts w:hint="default" w:ascii="Times New Roman" w:hAnsi="Times New Roman" w:cs="Times New Roman"/>
          <w:b/>
          <w:sz w:val="24"/>
          <w:szCs w:val="24"/>
        </w:rPr>
        <w:t>DISPENSA</w:t>
      </w:r>
      <w:r>
        <w:rPr>
          <w:rFonts w:hint="default" w:ascii="Times New Roman" w:hAnsi="Times New Roman" w:cs="Times New Roman"/>
          <w:b/>
          <w:spacing w:val="-13"/>
          <w:sz w:val="24"/>
          <w:szCs w:val="24"/>
        </w:rPr>
        <w:t xml:space="preserve"> </w:t>
      </w:r>
      <w:r>
        <w:rPr>
          <w:rFonts w:hint="default" w:ascii="Times New Roman" w:hAnsi="Times New Roman" w:cs="Times New Roman"/>
          <w:b/>
          <w:sz w:val="24"/>
          <w:szCs w:val="24"/>
        </w:rPr>
        <w:t>ELETRÔNICA</w:t>
      </w:r>
      <w:r>
        <w:rPr>
          <w:rFonts w:hint="default" w:ascii="Times New Roman" w:hAnsi="Times New Roman" w:cs="Times New Roman"/>
          <w:b/>
          <w:spacing w:val="-11"/>
          <w:sz w:val="24"/>
          <w:szCs w:val="24"/>
        </w:rPr>
        <w:t xml:space="preserve"> </w:t>
      </w:r>
      <w:r>
        <w:rPr>
          <w:rFonts w:hint="default" w:ascii="Times New Roman" w:hAnsi="Times New Roman" w:cs="Times New Roman"/>
          <w:b/>
          <w:sz w:val="24"/>
          <w:szCs w:val="24"/>
        </w:rPr>
        <w:t>E</w:t>
      </w:r>
      <w:r>
        <w:rPr>
          <w:rFonts w:hint="default" w:ascii="Times New Roman" w:hAnsi="Times New Roman" w:cs="Times New Roman"/>
          <w:b/>
          <w:spacing w:val="-14"/>
          <w:sz w:val="24"/>
          <w:szCs w:val="24"/>
        </w:rPr>
        <w:t xml:space="preserve"> </w:t>
      </w:r>
      <w:r>
        <w:rPr>
          <w:rFonts w:hint="default" w:ascii="Times New Roman" w:hAnsi="Times New Roman" w:cs="Times New Roman"/>
          <w:b/>
          <w:sz w:val="24"/>
          <w:szCs w:val="24"/>
        </w:rPr>
        <w:t>CADASTRAMENTO</w:t>
      </w:r>
      <w:r>
        <w:rPr>
          <w:rFonts w:hint="default" w:ascii="Times New Roman" w:hAnsi="Times New Roman" w:cs="Times New Roman"/>
          <w:b/>
          <w:spacing w:val="-13"/>
          <w:sz w:val="24"/>
          <w:szCs w:val="24"/>
        </w:rPr>
        <w:t xml:space="preserve"> </w:t>
      </w:r>
      <w:r>
        <w:rPr>
          <w:rFonts w:hint="default" w:ascii="Times New Roman" w:hAnsi="Times New Roman" w:cs="Times New Roman"/>
          <w:b/>
          <w:sz w:val="24"/>
          <w:szCs w:val="24"/>
        </w:rPr>
        <w:t>DA</w:t>
      </w:r>
      <w:r>
        <w:rPr>
          <w:rFonts w:hint="default" w:ascii="Times New Roman" w:hAnsi="Times New Roman" w:cs="Times New Roman"/>
          <w:b/>
          <w:spacing w:val="-13"/>
          <w:sz w:val="24"/>
          <w:szCs w:val="24"/>
        </w:rPr>
        <w:t xml:space="preserve"> </w:t>
      </w:r>
      <w:r>
        <w:rPr>
          <w:rFonts w:hint="default" w:ascii="Times New Roman" w:hAnsi="Times New Roman" w:cs="Times New Roman"/>
          <w:b/>
          <w:sz w:val="24"/>
          <w:szCs w:val="24"/>
        </w:rPr>
        <w:t>PROPOSTA</w:t>
      </w:r>
      <w:r>
        <w:rPr>
          <w:rFonts w:hint="default" w:ascii="Times New Roman" w:hAnsi="Times New Roman" w:cs="Times New Roman"/>
          <w:b/>
          <w:spacing w:val="-13"/>
          <w:sz w:val="24"/>
          <w:szCs w:val="24"/>
        </w:rPr>
        <w:t xml:space="preserve"> </w:t>
      </w:r>
      <w:r>
        <w:rPr>
          <w:rFonts w:hint="default" w:ascii="Times New Roman" w:hAnsi="Times New Roman" w:cs="Times New Roman"/>
          <w:b/>
          <w:sz w:val="24"/>
          <w:szCs w:val="24"/>
        </w:rPr>
        <w:t>INICIAL</w:t>
      </w:r>
    </w:p>
    <w:p w14:paraId="70B70BDB">
      <w:pPr>
        <w:pStyle w:val="17"/>
        <w:numPr>
          <w:ilvl w:val="1"/>
          <w:numId w:val="1"/>
        </w:numPr>
        <w:tabs>
          <w:tab w:val="left" w:pos="1517"/>
          <w:tab w:val="left" w:pos="1518"/>
        </w:tabs>
        <w:spacing w:before="154" w:after="0" w:line="276" w:lineRule="auto"/>
        <w:ind w:left="526" w:right="148" w:firstLine="0"/>
        <w:jc w:val="both"/>
        <w:rPr>
          <w:rFonts w:hint="default" w:ascii="Times New Roman" w:hAnsi="Times New Roman" w:cs="Times New Roman"/>
          <w:sz w:val="24"/>
          <w:szCs w:val="24"/>
        </w:rPr>
      </w:pPr>
      <w:r>
        <w:rPr>
          <w:rFonts w:hint="default" w:ascii="Times New Roman" w:hAnsi="Times New Roman" w:cs="Times New Roman"/>
          <w:sz w:val="24"/>
          <w:szCs w:val="24"/>
        </w:rPr>
        <w:t>O ingresso do fornecedor na disputa da dispensa eletrônica ocorrerá com 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cadastramento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proposta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inicial,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forma deste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item.</w:t>
      </w:r>
    </w:p>
    <w:p w14:paraId="03F15B34">
      <w:pPr>
        <w:pStyle w:val="17"/>
        <w:numPr>
          <w:ilvl w:val="1"/>
          <w:numId w:val="1"/>
        </w:numPr>
        <w:tabs>
          <w:tab w:val="left" w:pos="1517"/>
          <w:tab w:val="left" w:pos="1518"/>
        </w:tabs>
        <w:spacing w:before="119" w:after="0" w:line="276" w:lineRule="auto"/>
        <w:ind w:left="526" w:right="145" w:firstLine="0"/>
        <w:jc w:val="both"/>
        <w:rPr>
          <w:rFonts w:hint="default" w:ascii="Times New Roman" w:hAnsi="Times New Roman" w:cs="Times New Roman"/>
          <w:sz w:val="24"/>
          <w:szCs w:val="24"/>
        </w:rPr>
      </w:pPr>
      <w:r>
        <w:rPr>
          <w:rFonts w:hint="default" w:ascii="Times New Roman" w:hAnsi="Times New Roman" w:cs="Times New Roman"/>
          <w:sz w:val="24"/>
          <w:szCs w:val="24"/>
        </w:rPr>
        <w:t>O fornecedor interessado, após a divulgação do Aviso de Contratação Direta,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encaminhará,</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exclusivamente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meio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Sistema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Dispensa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Eletrônica,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proposta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descrição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objeto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ofertado,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marca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produto,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quando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for</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caso,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preço,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até</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data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horário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estabelecidos para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abertura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procedimento.</w:t>
      </w:r>
    </w:p>
    <w:p w14:paraId="2F316EBC">
      <w:pPr>
        <w:pStyle w:val="17"/>
        <w:numPr>
          <w:ilvl w:val="1"/>
          <w:numId w:val="1"/>
        </w:numPr>
        <w:tabs>
          <w:tab w:val="left" w:pos="1517"/>
          <w:tab w:val="left" w:pos="1518"/>
        </w:tabs>
        <w:spacing w:before="121" w:after="0" w:line="276" w:lineRule="auto"/>
        <w:ind w:left="526" w:right="144" w:firstLine="0"/>
        <w:jc w:val="both"/>
        <w:rPr>
          <w:rFonts w:hint="default" w:ascii="Times New Roman" w:hAnsi="Times New Roman" w:cs="Times New Roman"/>
          <w:sz w:val="24"/>
          <w:szCs w:val="24"/>
        </w:rPr>
      </w:pPr>
      <w:r>
        <w:rPr>
          <w:rFonts w:hint="default" w:ascii="Times New Roman" w:hAnsi="Times New Roman" w:cs="Times New Roman"/>
          <w:sz w:val="24"/>
          <w:szCs w:val="24"/>
        </w:rPr>
        <w:t>Todas as especificações do objeto contidas na proposta, em especial o preço,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vinculam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Contratada.</w:t>
      </w:r>
    </w:p>
    <w:p w14:paraId="17559918">
      <w:pPr>
        <w:pStyle w:val="17"/>
        <w:numPr>
          <w:ilvl w:val="1"/>
          <w:numId w:val="1"/>
        </w:numPr>
        <w:tabs>
          <w:tab w:val="left" w:pos="1517"/>
          <w:tab w:val="left" w:pos="1518"/>
        </w:tabs>
        <w:spacing w:before="119" w:after="0" w:line="276" w:lineRule="auto"/>
        <w:ind w:left="526" w:right="146" w:firstLine="0"/>
        <w:jc w:val="both"/>
        <w:rPr>
          <w:rFonts w:hint="default" w:ascii="Times New Roman" w:hAnsi="Times New Roman" w:cs="Times New Roman"/>
          <w:sz w:val="24"/>
          <w:szCs w:val="24"/>
        </w:rPr>
      </w:pPr>
      <w:r>
        <w:rPr>
          <w:rFonts w:hint="default" w:ascii="Times New Roman" w:hAnsi="Times New Roman" w:cs="Times New Roman"/>
          <w:sz w:val="24"/>
          <w:szCs w:val="24"/>
        </w:rPr>
        <w:t>Nos valores propostos estarão inclusos todos os custos operacionais, encargos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previdenciários, trabalhistas, tributários, comerciais e quaisquer outros que incidam direta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indiretamente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execução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objeto;</w:t>
      </w:r>
    </w:p>
    <w:p w14:paraId="353C54B3">
      <w:pPr>
        <w:pStyle w:val="17"/>
        <w:numPr>
          <w:ilvl w:val="2"/>
          <w:numId w:val="1"/>
        </w:numPr>
        <w:tabs>
          <w:tab w:val="left" w:pos="1382"/>
        </w:tabs>
        <w:spacing w:before="121" w:after="0" w:line="276" w:lineRule="auto"/>
        <w:ind w:left="1326" w:right="142" w:hanging="504"/>
        <w:jc w:val="both"/>
        <w:rPr>
          <w:rFonts w:hint="default" w:ascii="Times New Roman" w:hAnsi="Times New Roman" w:cs="Times New Roman"/>
          <w:sz w:val="24"/>
          <w:szCs w:val="24"/>
        </w:rPr>
      </w:pPr>
      <w:r>
        <w:rPr>
          <w:rFonts w:hint="default" w:ascii="Times New Roman" w:hAnsi="Times New Roman" w:cs="Times New Roman"/>
          <w:sz w:val="24"/>
          <w:szCs w:val="24"/>
        </w:rPr>
        <w:t>A proposta deverá conter declaração de que compreende a integralidade dos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custos para atendimento dos direitos trabalhistas assegurados na Constituição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Federal,</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nas</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leis</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trabalhistas,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nas</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normas</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infralegais,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nas</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convenções</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coletivas</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trabalho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nos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termos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ajustamento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conduta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vigentes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na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data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entrega</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das</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propostas.</w:t>
      </w:r>
    </w:p>
    <w:p w14:paraId="487FC361">
      <w:pPr>
        <w:pStyle w:val="17"/>
        <w:numPr>
          <w:ilvl w:val="2"/>
          <w:numId w:val="1"/>
        </w:numPr>
        <w:tabs>
          <w:tab w:val="left" w:pos="1326"/>
        </w:tabs>
        <w:spacing w:before="120" w:after="0" w:line="276" w:lineRule="auto"/>
        <w:ind w:left="1326" w:right="145" w:hanging="504"/>
        <w:jc w:val="both"/>
        <w:rPr>
          <w:rFonts w:hint="default" w:ascii="Times New Roman" w:hAnsi="Times New Roman" w:cs="Times New Roman"/>
          <w:sz w:val="24"/>
          <w:szCs w:val="24"/>
        </w:rPr>
      </w:pPr>
      <w:r>
        <w:rPr>
          <w:rFonts w:hint="default" w:ascii="Times New Roman" w:hAnsi="Times New Roman" w:cs="Times New Roman"/>
          <w:sz w:val="24"/>
          <w:szCs w:val="24"/>
        </w:rPr>
        <w:t>Os preços ofertados, tanto na proposta inicial, quanto na etapa de lances, serão</w:t>
      </w:r>
      <w:r>
        <w:rPr>
          <w:rFonts w:hint="default" w:ascii="Times New Roman" w:hAnsi="Times New Roman" w:cs="Times New Roman"/>
          <w:spacing w:val="1"/>
          <w:sz w:val="24"/>
          <w:szCs w:val="24"/>
        </w:rPr>
        <w:t xml:space="preserve"> </w:t>
      </w:r>
      <w:r>
        <w:rPr>
          <w:rFonts w:hint="default" w:ascii="Times New Roman" w:hAnsi="Times New Roman" w:cs="Times New Roman"/>
          <w:w w:val="95"/>
          <w:sz w:val="24"/>
          <w:szCs w:val="24"/>
        </w:rPr>
        <w:t>de exclusiva responsabilidade do fornecedor, não lhe assistindo o direito de pleitear</w:t>
      </w:r>
      <w:r>
        <w:rPr>
          <w:rFonts w:hint="default" w:ascii="Times New Roman" w:hAnsi="Times New Roman" w:cs="Times New Roman"/>
          <w:spacing w:val="1"/>
          <w:w w:val="95"/>
          <w:sz w:val="24"/>
          <w:szCs w:val="24"/>
        </w:rPr>
        <w:t xml:space="preserve"> </w:t>
      </w:r>
      <w:r>
        <w:rPr>
          <w:rFonts w:hint="default" w:ascii="Times New Roman" w:hAnsi="Times New Roman" w:cs="Times New Roman"/>
          <w:sz w:val="24"/>
          <w:szCs w:val="24"/>
        </w:rPr>
        <w:t>qualquer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alteração,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sob alegação 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erro,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omissão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ou qualquer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outro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pretexto.</w:t>
      </w:r>
    </w:p>
    <w:p w14:paraId="2CFFCE73">
      <w:pPr>
        <w:pStyle w:val="17"/>
        <w:numPr>
          <w:ilvl w:val="1"/>
          <w:numId w:val="1"/>
        </w:numPr>
        <w:tabs>
          <w:tab w:val="left" w:pos="1517"/>
          <w:tab w:val="left" w:pos="1518"/>
        </w:tabs>
        <w:spacing w:before="119" w:after="0" w:line="276" w:lineRule="auto"/>
        <w:ind w:left="526" w:right="146" w:firstLine="0"/>
        <w:jc w:val="both"/>
        <w:rPr>
          <w:rFonts w:hint="default" w:ascii="Times New Roman" w:hAnsi="Times New Roman" w:cs="Times New Roman"/>
          <w:sz w:val="24"/>
          <w:szCs w:val="24"/>
        </w:rPr>
      </w:pPr>
      <w:r>
        <w:rPr>
          <w:rFonts w:hint="default" w:ascii="Times New Roman" w:hAnsi="Times New Roman" w:cs="Times New Roman"/>
          <w:sz w:val="24"/>
          <w:szCs w:val="24"/>
        </w:rPr>
        <w:t>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regime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tributário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empresa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implicar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recolhimento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tributos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percentuais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variáveis,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adequada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aquela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correspondente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à</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média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efetivos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recolhimentos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 empresa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nos últimos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doze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meses.</w:t>
      </w:r>
    </w:p>
    <w:p w14:paraId="3A2927A7">
      <w:pPr>
        <w:pStyle w:val="17"/>
        <w:numPr>
          <w:ilvl w:val="1"/>
          <w:numId w:val="1"/>
        </w:numPr>
        <w:tabs>
          <w:tab w:val="left" w:pos="1517"/>
          <w:tab w:val="left" w:pos="1518"/>
        </w:tabs>
        <w:spacing w:before="121" w:after="0" w:line="276" w:lineRule="auto"/>
        <w:ind w:left="526" w:right="147" w:firstLine="0"/>
        <w:jc w:val="both"/>
        <w:rPr>
          <w:rFonts w:hint="default" w:ascii="Times New Roman" w:hAnsi="Times New Roman" w:cs="Times New Roman"/>
          <w:sz w:val="24"/>
          <w:szCs w:val="24"/>
        </w:rPr>
      </w:pPr>
      <w:r>
        <w:rPr>
          <w:rFonts w:hint="default" w:ascii="Times New Roman" w:hAnsi="Times New Roman" w:cs="Times New Roman"/>
          <w:sz w:val="24"/>
          <w:szCs w:val="24"/>
        </w:rPr>
        <w:t>Independentemente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percentual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tributo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constar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planilha,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pagamento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serão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retidos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fonte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os percentuais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estabelecidos pela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legislação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vigente.</w:t>
      </w:r>
    </w:p>
    <w:p w14:paraId="5496E3B7">
      <w:pPr>
        <w:pStyle w:val="17"/>
        <w:numPr>
          <w:ilvl w:val="1"/>
          <w:numId w:val="1"/>
        </w:numPr>
        <w:tabs>
          <w:tab w:val="left" w:pos="1517"/>
          <w:tab w:val="left" w:pos="1518"/>
        </w:tabs>
        <w:spacing w:before="119" w:after="0" w:line="276" w:lineRule="auto"/>
        <w:ind w:left="526" w:right="139" w:firstLine="0"/>
        <w:jc w:val="both"/>
        <w:rPr>
          <w:rFonts w:hint="default" w:ascii="Times New Roman" w:hAnsi="Times New Roman" w:cs="Times New Roman"/>
          <w:sz w:val="24"/>
          <w:szCs w:val="24"/>
        </w:rPr>
      </w:pPr>
      <w:r>
        <w:rPr>
          <w:rFonts w:hint="default" w:ascii="Times New Roman" w:hAnsi="Times New Roman" w:cs="Times New Roman"/>
          <w:sz w:val="24"/>
          <w:szCs w:val="24"/>
        </w:rPr>
        <w:t>A apresentação das propostas implica obrigatoriedade do cumprimento das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disposições nelas contidas, em conformidade com o que dispõe o Termo de Referência,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assumindo o proponente o compromisso de executar os serviços nos seus termos, bem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como de fornecer os materiais, equipamentos, ferramentas e utensílios necessários, 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quantidades e qualidades adequadas à perfeita execução contratual, promovendo, quando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requerido,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sua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substituição.</w:t>
      </w:r>
    </w:p>
    <w:p w14:paraId="393104CE">
      <w:pPr>
        <w:pStyle w:val="17"/>
        <w:numPr>
          <w:ilvl w:val="1"/>
          <w:numId w:val="1"/>
        </w:numPr>
        <w:tabs>
          <w:tab w:val="left" w:pos="1517"/>
          <w:tab w:val="left" w:pos="1518"/>
        </w:tabs>
        <w:spacing w:before="122" w:after="0" w:line="276" w:lineRule="auto"/>
        <w:ind w:left="526" w:right="138" w:firstLine="0"/>
        <w:jc w:val="both"/>
        <w:rPr>
          <w:rFonts w:hint="default" w:ascii="Times New Roman" w:hAnsi="Times New Roman" w:cs="Times New Roman"/>
          <w:sz w:val="24"/>
          <w:szCs w:val="24"/>
        </w:rPr>
      </w:pPr>
      <w:r>
        <w:rPr>
          <w:rFonts w:hint="default" w:ascii="Times New Roman" w:hAnsi="Times New Roman" w:cs="Times New Roman"/>
          <w:sz w:val="24"/>
          <w:szCs w:val="24"/>
        </w:rPr>
        <w:t>O prazo de validade da proposta não será inferior a 60 (sessenta) dias</w:t>
      </w:r>
      <w:r>
        <w:rPr>
          <w:rFonts w:hint="default" w:ascii="Times New Roman" w:hAnsi="Times New Roman" w:cs="Times New Roman"/>
          <w:b/>
          <w:sz w:val="24"/>
          <w:szCs w:val="24"/>
        </w:rPr>
        <w:t xml:space="preserve">, </w:t>
      </w:r>
      <w:r>
        <w:rPr>
          <w:rFonts w:hint="default" w:ascii="Times New Roman" w:hAnsi="Times New Roman" w:cs="Times New Roman"/>
          <w:sz w:val="24"/>
          <w:szCs w:val="24"/>
        </w:rPr>
        <w:t>a contar</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apresentação.</w:t>
      </w:r>
    </w:p>
    <w:p w14:paraId="374E8FB9">
      <w:pPr>
        <w:pStyle w:val="17"/>
        <w:numPr>
          <w:ilvl w:val="1"/>
          <w:numId w:val="1"/>
        </w:numPr>
        <w:tabs>
          <w:tab w:val="left" w:pos="1517"/>
          <w:tab w:val="left" w:pos="1518"/>
        </w:tabs>
        <w:spacing w:before="119" w:after="0" w:line="276" w:lineRule="auto"/>
        <w:ind w:left="526" w:right="147" w:firstLine="0"/>
        <w:jc w:val="both"/>
        <w:rPr>
          <w:rFonts w:hint="default" w:ascii="Times New Roman" w:hAnsi="Times New Roman" w:cs="Times New Roman"/>
          <w:sz w:val="24"/>
          <w:szCs w:val="24"/>
        </w:rPr>
      </w:pPr>
      <w:r>
        <w:rPr>
          <w:rFonts w:hint="default" w:ascii="Times New Roman" w:hAnsi="Times New Roman" w:cs="Times New Roman"/>
          <w:sz w:val="24"/>
          <w:szCs w:val="24"/>
        </w:rPr>
        <w:t>No cadastramento da proposta inicial, o fornecedor deverá, também, assinalar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Termo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Aceitação,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campo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próprio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sistema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eletrônico,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relativo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às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seguintes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declarações:</w:t>
      </w:r>
    </w:p>
    <w:p w14:paraId="08DD34A5">
      <w:pPr>
        <w:pStyle w:val="17"/>
        <w:numPr>
          <w:ilvl w:val="2"/>
          <w:numId w:val="1"/>
        </w:numPr>
        <w:tabs>
          <w:tab w:val="left" w:pos="1326"/>
        </w:tabs>
        <w:spacing w:before="122" w:after="0" w:line="276" w:lineRule="auto"/>
        <w:ind w:left="1326" w:right="144" w:hanging="504"/>
        <w:jc w:val="both"/>
        <w:rPr>
          <w:rFonts w:hint="default" w:ascii="Times New Roman" w:hAnsi="Times New Roman" w:cs="Times New Roman"/>
          <w:sz w:val="24"/>
          <w:szCs w:val="24"/>
        </w:rPr>
      </w:pPr>
      <w:r>
        <w:rPr>
          <w:rFonts w:hint="default" w:ascii="Times New Roman" w:hAnsi="Times New Roman" w:cs="Times New Roman"/>
          <w:sz w:val="24"/>
          <w:szCs w:val="24"/>
        </w:rPr>
        <w:t>que</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inexistem</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fatos</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impeditivos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sua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habilitação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certame,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ciente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obrigatoriedade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declarar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ocorrências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posteriores;</w:t>
      </w:r>
    </w:p>
    <w:p w14:paraId="62873841">
      <w:pPr>
        <w:pStyle w:val="17"/>
        <w:numPr>
          <w:ilvl w:val="2"/>
          <w:numId w:val="1"/>
        </w:numPr>
        <w:tabs>
          <w:tab w:val="left" w:pos="1326"/>
        </w:tabs>
        <w:spacing w:before="119" w:after="0" w:line="276" w:lineRule="auto"/>
        <w:ind w:left="1326" w:right="147" w:hanging="504"/>
        <w:jc w:val="both"/>
        <w:rPr>
          <w:rFonts w:hint="default" w:ascii="Times New Roman" w:hAnsi="Times New Roman" w:cs="Times New Roman"/>
          <w:sz w:val="24"/>
          <w:szCs w:val="24"/>
        </w:rPr>
      </w:pPr>
      <w:r>
        <w:rPr>
          <w:rFonts w:hint="default" w:ascii="Times New Roman" w:hAnsi="Times New Roman" w:cs="Times New Roman"/>
          <w:sz w:val="24"/>
          <w:szCs w:val="24"/>
        </w:rPr>
        <w:t>que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está</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ciente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concorda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as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condições</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contidas</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Aviso</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52"/>
          <w:sz w:val="24"/>
          <w:szCs w:val="24"/>
        </w:rPr>
        <w:t xml:space="preserve"> </w:t>
      </w:r>
      <w:r>
        <w:rPr>
          <w:rFonts w:hint="default" w:ascii="Times New Roman" w:hAnsi="Times New Roman" w:cs="Times New Roman"/>
          <w:sz w:val="24"/>
          <w:szCs w:val="24"/>
        </w:rPr>
        <w:t>Direta 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seus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anexos;</w:t>
      </w:r>
    </w:p>
    <w:p w14:paraId="3275ED5F">
      <w:pPr>
        <w:pStyle w:val="17"/>
        <w:numPr>
          <w:ilvl w:val="2"/>
          <w:numId w:val="1"/>
        </w:numPr>
        <w:tabs>
          <w:tab w:val="left" w:pos="1326"/>
        </w:tabs>
        <w:spacing w:before="119" w:after="0" w:line="278" w:lineRule="auto"/>
        <w:ind w:left="1326" w:right="146" w:hanging="504"/>
        <w:jc w:val="both"/>
        <w:rPr>
          <w:rFonts w:hint="default" w:ascii="Times New Roman" w:hAnsi="Times New Roman" w:cs="Times New Roman"/>
          <w:sz w:val="24"/>
          <w:szCs w:val="24"/>
        </w:rPr>
      </w:pPr>
      <w:r>
        <w:rPr>
          <w:rFonts w:hint="default" w:ascii="Times New Roman" w:hAnsi="Times New Roman" w:cs="Times New Roman"/>
          <w:sz w:val="24"/>
          <w:szCs w:val="24"/>
        </w:rPr>
        <w:t>que</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se</w:t>
      </w:r>
      <w:r>
        <w:rPr>
          <w:rFonts w:hint="default" w:ascii="Times New Roman" w:hAnsi="Times New Roman" w:cs="Times New Roman"/>
          <w:spacing w:val="30"/>
          <w:sz w:val="24"/>
          <w:szCs w:val="24"/>
        </w:rPr>
        <w:t xml:space="preserve"> </w:t>
      </w:r>
      <w:r>
        <w:rPr>
          <w:rFonts w:hint="default" w:ascii="Times New Roman" w:hAnsi="Times New Roman" w:cs="Times New Roman"/>
          <w:sz w:val="24"/>
          <w:szCs w:val="24"/>
        </w:rPr>
        <w:t>responsabiliza</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pelas</w:t>
      </w:r>
      <w:r>
        <w:rPr>
          <w:rFonts w:hint="default" w:ascii="Times New Roman" w:hAnsi="Times New Roman" w:cs="Times New Roman"/>
          <w:spacing w:val="34"/>
          <w:sz w:val="24"/>
          <w:szCs w:val="24"/>
        </w:rPr>
        <w:t xml:space="preserve"> </w:t>
      </w:r>
      <w:r>
        <w:rPr>
          <w:rFonts w:hint="default" w:ascii="Times New Roman" w:hAnsi="Times New Roman" w:cs="Times New Roman"/>
          <w:sz w:val="24"/>
          <w:szCs w:val="24"/>
        </w:rPr>
        <w:t>transações</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forem</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efetuadas</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30"/>
          <w:sz w:val="24"/>
          <w:szCs w:val="24"/>
        </w:rPr>
        <w:t xml:space="preserve"> </w:t>
      </w:r>
      <w:r>
        <w:rPr>
          <w:rFonts w:hint="default" w:ascii="Times New Roman" w:hAnsi="Times New Roman" w:cs="Times New Roman"/>
          <w:sz w:val="24"/>
          <w:szCs w:val="24"/>
        </w:rPr>
        <w:t>sistema,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assumindo-as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firmes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verdadeiras;</w:t>
      </w:r>
    </w:p>
    <w:p w14:paraId="06D01B42">
      <w:pPr>
        <w:pStyle w:val="17"/>
        <w:numPr>
          <w:ilvl w:val="2"/>
          <w:numId w:val="1"/>
        </w:numPr>
        <w:tabs>
          <w:tab w:val="left" w:pos="1326"/>
        </w:tabs>
        <w:spacing w:before="93" w:after="0" w:line="276" w:lineRule="auto"/>
        <w:ind w:left="1326" w:right="144" w:hanging="504"/>
        <w:jc w:val="both"/>
        <w:rPr>
          <w:rFonts w:hint="default" w:ascii="Times New Roman" w:hAnsi="Times New Roman" w:cs="Times New Roman"/>
          <w:sz w:val="24"/>
          <w:szCs w:val="24"/>
        </w:rPr>
      </w:pPr>
      <w:r>
        <w:rPr>
          <w:rFonts w:hint="default" w:ascii="Times New Roman" w:hAnsi="Times New Roman" w:cs="Times New Roman"/>
          <w:sz w:val="24"/>
          <w:szCs w:val="24"/>
        </w:rPr>
        <w:t>que cumpre as exigências de reserva de cargos para pessoa com deficiência 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reabilitado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Previdência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Social,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 trata</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93</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 Lei</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8.213/91.</w:t>
      </w:r>
    </w:p>
    <w:p w14:paraId="539952DA">
      <w:pPr>
        <w:pStyle w:val="17"/>
        <w:numPr>
          <w:ilvl w:val="2"/>
          <w:numId w:val="1"/>
        </w:numPr>
        <w:tabs>
          <w:tab w:val="left" w:pos="1326"/>
        </w:tabs>
        <w:spacing w:before="121" w:after="0" w:line="276" w:lineRule="auto"/>
        <w:ind w:left="1326" w:right="145" w:hanging="504"/>
        <w:jc w:val="both"/>
        <w:rPr>
          <w:rFonts w:hint="default" w:ascii="Times New Roman" w:hAnsi="Times New Roman" w:cs="Times New Roman"/>
          <w:sz w:val="24"/>
          <w:szCs w:val="24"/>
        </w:rPr>
      </w:pPr>
      <w:r>
        <w:rPr>
          <w:rFonts w:hint="default" w:ascii="Times New Roman" w:hAnsi="Times New Roman" w:cs="Times New Roman"/>
          <w:sz w:val="24"/>
          <w:szCs w:val="24"/>
        </w:rPr>
        <w:t>que não emprega menor de 18 anos em trabalho noturno, perigoso ou insalubre 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emprega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menor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16</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anos,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salvo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menor,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partir 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14</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anos,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na</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condição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aprendiz,</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nos termos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artigo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7°, XXXIII,</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Constituição;</w:t>
      </w:r>
    </w:p>
    <w:p w14:paraId="1B52A8D2">
      <w:pPr>
        <w:pStyle w:val="17"/>
        <w:numPr>
          <w:ilvl w:val="1"/>
          <w:numId w:val="1"/>
        </w:numPr>
        <w:tabs>
          <w:tab w:val="left" w:pos="1517"/>
          <w:tab w:val="left" w:pos="1518"/>
        </w:tabs>
        <w:spacing w:before="119" w:after="0" w:line="276" w:lineRule="auto"/>
        <w:ind w:left="817" w:right="141" w:hanging="432"/>
        <w:jc w:val="both"/>
        <w:rPr>
          <w:rFonts w:hint="default" w:ascii="Times New Roman" w:hAnsi="Times New Roman" w:cs="Times New Roman"/>
          <w:sz w:val="24"/>
          <w:szCs w:val="24"/>
        </w:rPr>
      </w:pPr>
      <w:r>
        <w:rPr>
          <w:rFonts w:hint="default" w:ascii="Times New Roman" w:hAnsi="Times New Roman" w:cs="Times New Roman"/>
          <w:sz w:val="24"/>
          <w:szCs w:val="24"/>
        </w:rPr>
        <w:t>O fornecedor organizado em cooperativa deverá declarar, ainda, em campo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próprio do sistema eletrônico, que cumpre os requisitos estabelecidos no artigo 16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Lei</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nº 14.133,</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2021.</w:t>
      </w:r>
    </w:p>
    <w:p w14:paraId="257F51FA">
      <w:pPr>
        <w:pStyle w:val="17"/>
        <w:numPr>
          <w:ilvl w:val="1"/>
          <w:numId w:val="1"/>
        </w:numPr>
        <w:tabs>
          <w:tab w:val="left" w:pos="1517"/>
          <w:tab w:val="left" w:pos="1518"/>
        </w:tabs>
        <w:spacing w:before="121" w:after="0" w:line="276" w:lineRule="auto"/>
        <w:ind w:left="817" w:right="143" w:hanging="432"/>
        <w:jc w:val="both"/>
        <w:rPr>
          <w:rFonts w:hint="default" w:ascii="Times New Roman" w:hAnsi="Times New Roman" w:cs="Times New Roman"/>
          <w:sz w:val="24"/>
          <w:szCs w:val="24"/>
        </w:rPr>
      </w:pPr>
      <w:r>
        <w:rPr>
          <w:rFonts w:hint="default" w:ascii="Times New Roman" w:hAnsi="Times New Roman" w:cs="Times New Roman"/>
          <w:sz w:val="24"/>
          <w:szCs w:val="24"/>
        </w:rPr>
        <w:t>O fornecedor enquadrado como microempresa, empresa de pequeno porte 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sociedade cooperativa deverá declarar, ainda, em campo próprio do sistema eletrônico,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que cumpre os requisitos estabelecidos no artigo 3° da Lei Complementar nº 123,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2006, estando apto a usufruir do tratamento favorecido estabelecido em seus arts. 42 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49,</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observado 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disposto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3º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art. 4º,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Lei n.º 14.133,</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2021.</w:t>
      </w:r>
    </w:p>
    <w:p w14:paraId="67FCC62A">
      <w:pPr>
        <w:pStyle w:val="17"/>
        <w:numPr>
          <w:ilvl w:val="1"/>
          <w:numId w:val="1"/>
        </w:numPr>
        <w:tabs>
          <w:tab w:val="left" w:pos="1517"/>
          <w:tab w:val="left" w:pos="1518"/>
        </w:tabs>
        <w:spacing w:before="120" w:after="0" w:line="276" w:lineRule="auto"/>
        <w:ind w:left="817" w:right="139" w:hanging="432"/>
        <w:jc w:val="both"/>
        <w:rPr>
          <w:rFonts w:hint="default" w:ascii="Times New Roman" w:hAnsi="Times New Roman" w:cs="Times New Roman"/>
          <w:sz w:val="24"/>
          <w:szCs w:val="24"/>
        </w:rPr>
      </w:pPr>
      <w:r>
        <w:rPr>
          <w:rFonts w:hint="default" w:ascii="Times New Roman" w:hAnsi="Times New Roman" w:cs="Times New Roman"/>
          <w:sz w:val="24"/>
          <w:szCs w:val="24"/>
        </w:rPr>
        <w:t>Desde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disponibilizada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funcionalidade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sistema,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fica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facultado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 ao cadastrar sua proposta inicial, a parametrização de valor final mínimo,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registro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seu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lance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final aceitável (menor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preço).</w:t>
      </w:r>
    </w:p>
    <w:p w14:paraId="721C9705">
      <w:pPr>
        <w:pStyle w:val="17"/>
        <w:numPr>
          <w:ilvl w:val="2"/>
          <w:numId w:val="1"/>
        </w:numPr>
        <w:tabs>
          <w:tab w:val="left" w:pos="1518"/>
        </w:tabs>
        <w:spacing w:before="119" w:after="0" w:line="276" w:lineRule="auto"/>
        <w:ind w:left="1326" w:right="143" w:hanging="504"/>
        <w:jc w:val="both"/>
        <w:rPr>
          <w:rFonts w:hint="default" w:ascii="Times New Roman" w:hAnsi="Times New Roman" w:cs="Times New Roman"/>
          <w:sz w:val="24"/>
          <w:szCs w:val="24"/>
        </w:rPr>
      </w:pPr>
      <w:r>
        <w:rPr>
          <w:rFonts w:hint="default" w:ascii="Times New Roman" w:hAnsi="Times New Roman" w:cs="Times New Roman"/>
          <w:sz w:val="24"/>
          <w:szCs w:val="24"/>
        </w:rPr>
        <w:t>Feita essa opção os lances serão enviados automaticamente pelo sistema,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respeitados os limites cadastrados pelo fornecedor e o intervalo mínimo entre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lances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previsto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neste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aviso.</w:t>
      </w:r>
    </w:p>
    <w:p w14:paraId="340E47F3">
      <w:pPr>
        <w:spacing w:before="121" w:line="276" w:lineRule="auto"/>
        <w:ind w:left="1830" w:right="144" w:hanging="648"/>
        <w:jc w:val="both"/>
        <w:rPr>
          <w:rFonts w:hint="default" w:ascii="Times New Roman" w:hAnsi="Times New Roman" w:cs="Times New Roman"/>
          <w:sz w:val="24"/>
          <w:szCs w:val="24"/>
        </w:rPr>
      </w:pPr>
      <w:r>
        <w:rPr>
          <w:rFonts w:hint="default" w:ascii="Times New Roman" w:hAnsi="Times New Roman" w:cs="Times New Roman"/>
          <w:sz w:val="24"/>
          <w:szCs w:val="24"/>
        </w:rPr>
        <w:t>3.12.1.1.</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prejuízo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disposto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acima,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lances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poderão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enviados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manualmente, na forma da seção respectiva deste Aviso de Contratação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Direta;</w:t>
      </w:r>
    </w:p>
    <w:p w14:paraId="28CD4DFD">
      <w:pPr>
        <w:pStyle w:val="17"/>
        <w:numPr>
          <w:ilvl w:val="2"/>
          <w:numId w:val="1"/>
        </w:numPr>
        <w:tabs>
          <w:tab w:val="left" w:pos="1518"/>
        </w:tabs>
        <w:spacing w:before="118" w:after="0" w:line="276" w:lineRule="auto"/>
        <w:ind w:left="1326" w:right="148" w:hanging="504"/>
        <w:jc w:val="both"/>
        <w:rPr>
          <w:rFonts w:hint="default" w:ascii="Times New Roman" w:hAnsi="Times New Roman" w:cs="Times New Roman"/>
          <w:sz w:val="24"/>
          <w:szCs w:val="24"/>
        </w:rPr>
      </w:pPr>
      <w:r>
        <w:rPr>
          <w:rFonts w:hint="default" w:ascii="Times New Roman" w:hAnsi="Times New Roman" w:cs="Times New Roman"/>
          <w:sz w:val="24"/>
          <w:szCs w:val="24"/>
        </w:rPr>
        <w:t>O valor final mínimo poderá ser alterado pelo fornecedor durante a fase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disputa, desde que não assuma valor superior a lance já registrado por ele 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sistema.</w:t>
      </w:r>
    </w:p>
    <w:p w14:paraId="5E55D002">
      <w:pPr>
        <w:pStyle w:val="17"/>
        <w:numPr>
          <w:ilvl w:val="2"/>
          <w:numId w:val="1"/>
        </w:numPr>
        <w:tabs>
          <w:tab w:val="left" w:pos="1518"/>
        </w:tabs>
        <w:spacing w:before="122" w:after="0" w:line="276" w:lineRule="auto"/>
        <w:ind w:left="1326" w:right="143" w:hanging="504"/>
        <w:jc w:val="both"/>
        <w:rPr>
          <w:rFonts w:hint="default" w:ascii="Times New Roman" w:hAnsi="Times New Roman" w:cs="Times New Roman"/>
          <w:sz w:val="24"/>
          <w:szCs w:val="24"/>
        </w:rPr>
      </w:pPr>
      <w:r>
        <w:rPr>
          <w:rFonts w:hint="default" w:ascii="Times New Roman" w:hAnsi="Times New Roman" w:cs="Times New Roman"/>
          <w:sz w:val="24"/>
          <w:szCs w:val="24"/>
        </w:rPr>
        <w:t>O valor mínimo parametrizado possui caráter sigiloso aos demais participantes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certame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órgão</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entidade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contratante.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Apenas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os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lances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efetivamente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enviados poderão ser conhecidos dos fornecedores na forma da seção seguinte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deste Aviso.</w:t>
      </w:r>
    </w:p>
    <w:p w14:paraId="25BB794B">
      <w:pPr>
        <w:pStyle w:val="17"/>
        <w:numPr>
          <w:ilvl w:val="0"/>
          <w:numId w:val="1"/>
        </w:numPr>
        <w:tabs>
          <w:tab w:val="left" w:pos="462"/>
        </w:tabs>
        <w:spacing w:before="120" w:after="0" w:line="240" w:lineRule="auto"/>
        <w:ind w:left="462" w:right="0" w:hanging="360"/>
        <w:jc w:val="left"/>
        <w:rPr>
          <w:rFonts w:hint="default" w:ascii="Times New Roman" w:hAnsi="Times New Roman" w:cs="Times New Roman"/>
          <w:b/>
          <w:sz w:val="24"/>
          <w:szCs w:val="24"/>
        </w:rPr>
      </w:pPr>
      <w:bookmarkStart w:id="9" w:name="_bookmark4"/>
      <w:bookmarkEnd w:id="9"/>
      <w:bookmarkStart w:id="10" w:name="_bookmark4"/>
      <w:bookmarkEnd w:id="10"/>
      <w:r>
        <w:rPr>
          <w:rFonts w:hint="default" w:ascii="Times New Roman" w:hAnsi="Times New Roman" w:cs="Times New Roman"/>
          <w:b/>
          <w:sz w:val="24"/>
          <w:szCs w:val="24"/>
        </w:rPr>
        <w:t>FASE</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DE</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LANCES</w:t>
      </w:r>
    </w:p>
    <w:p w14:paraId="28E12A9A">
      <w:pPr>
        <w:pStyle w:val="17"/>
        <w:numPr>
          <w:ilvl w:val="1"/>
          <w:numId w:val="1"/>
        </w:numPr>
        <w:tabs>
          <w:tab w:val="left" w:pos="818"/>
        </w:tabs>
        <w:spacing w:before="154" w:after="0" w:line="276" w:lineRule="auto"/>
        <w:ind w:left="817" w:right="139" w:hanging="432"/>
        <w:jc w:val="both"/>
        <w:rPr>
          <w:rFonts w:hint="default" w:ascii="Times New Roman" w:hAnsi="Times New Roman" w:cs="Times New Roman"/>
          <w:sz w:val="24"/>
          <w:szCs w:val="24"/>
        </w:rPr>
      </w:pPr>
      <w:r>
        <w:rPr>
          <w:rFonts w:hint="default" w:ascii="Times New Roman" w:hAnsi="Times New Roman" w:cs="Times New Roman"/>
          <w:sz w:val="24"/>
          <w:szCs w:val="24"/>
        </w:rPr>
        <w:t>A partir da data e horário estabelecidos neste Aviso de Contratação Direta, a sessão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pública será automaticamente aberta pelo sistema para o envio de lances públicos 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sucessivos,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exclusivamente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meio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sistema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eletrônico,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sendo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encerrado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horário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finalização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lances também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já</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previsto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neste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aviso.</w:t>
      </w:r>
    </w:p>
    <w:p w14:paraId="205E0F9F">
      <w:pPr>
        <w:pStyle w:val="17"/>
        <w:numPr>
          <w:ilvl w:val="1"/>
          <w:numId w:val="1"/>
        </w:numPr>
        <w:tabs>
          <w:tab w:val="left" w:pos="818"/>
        </w:tabs>
        <w:spacing w:before="1" w:after="0" w:line="276" w:lineRule="auto"/>
        <w:ind w:left="817" w:right="147" w:hanging="432"/>
        <w:jc w:val="both"/>
        <w:rPr>
          <w:rFonts w:hint="default" w:ascii="Times New Roman" w:hAnsi="Times New Roman" w:cs="Times New Roman"/>
          <w:sz w:val="24"/>
          <w:szCs w:val="24"/>
        </w:rPr>
      </w:pPr>
      <w:r>
        <w:rPr>
          <w:rFonts w:hint="default" w:ascii="Times New Roman" w:hAnsi="Times New Roman" w:cs="Times New Roman"/>
          <w:sz w:val="24"/>
          <w:szCs w:val="24"/>
        </w:rPr>
        <w:t>Iniciada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etapa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competitiva,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deverão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encaminhar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lances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exclusivamente</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meio</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sistema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eletrônico,</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sendo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imediatamente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informados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seu</w:t>
      </w:r>
      <w:r>
        <w:rPr>
          <w:rFonts w:hint="default" w:ascii="Times New Roman" w:hAnsi="Times New Roman" w:cs="Times New Roman"/>
          <w:spacing w:val="-53"/>
          <w:sz w:val="24"/>
          <w:szCs w:val="24"/>
        </w:rPr>
        <w:t xml:space="preserve"> </w:t>
      </w:r>
      <w:r>
        <w:rPr>
          <w:rFonts w:hint="default" w:ascii="Times New Roman" w:hAnsi="Times New Roman" w:cs="Times New Roman"/>
          <w:spacing w:val="-53"/>
          <w:sz w:val="24"/>
          <w:szCs w:val="24"/>
          <w:lang w:val="pt-BR"/>
        </w:rPr>
        <w:t xml:space="preserve"> </w:t>
      </w:r>
      <w:r>
        <w:rPr>
          <w:rFonts w:hint="default" w:ascii="Times New Roman" w:hAnsi="Times New Roman" w:cs="Times New Roman"/>
          <w:sz w:val="24"/>
          <w:szCs w:val="24"/>
        </w:rPr>
        <w:t>recebimento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valor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consignado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registro.</w:t>
      </w:r>
    </w:p>
    <w:p w14:paraId="153E46EE">
      <w:pPr>
        <w:spacing w:before="0" w:line="229" w:lineRule="exact"/>
        <w:ind w:left="821"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4.2.1.O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lance deverá</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 ofertado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pelo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valor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unitário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item.</w:t>
      </w:r>
    </w:p>
    <w:p w14:paraId="79E76001">
      <w:pPr>
        <w:pStyle w:val="17"/>
        <w:numPr>
          <w:ilvl w:val="1"/>
          <w:numId w:val="1"/>
        </w:numPr>
        <w:tabs>
          <w:tab w:val="left" w:pos="818"/>
        </w:tabs>
        <w:spacing w:before="157" w:after="0" w:line="276" w:lineRule="auto"/>
        <w:ind w:left="817" w:right="138" w:hanging="432"/>
        <w:jc w:val="both"/>
        <w:rPr>
          <w:rFonts w:hint="default" w:ascii="Times New Roman" w:hAnsi="Times New Roman" w:cs="Times New Roman"/>
          <w:sz w:val="24"/>
          <w:szCs w:val="24"/>
        </w:rPr>
      </w:pPr>
      <w:r>
        <w:rPr>
          <w:rFonts w:hint="default" w:ascii="Times New Roman" w:hAnsi="Times New Roman" w:cs="Times New Roman"/>
          <w:sz w:val="24"/>
          <w:szCs w:val="24"/>
        </w:rPr>
        <w:t>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somente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poderá</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oferecer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valor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inferior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percentual</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desconto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superior</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último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lance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ele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ofertado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registrado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pelo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sistema.</w:t>
      </w:r>
    </w:p>
    <w:p w14:paraId="04FDF7B7">
      <w:pPr>
        <w:spacing w:before="119" w:line="276" w:lineRule="auto"/>
        <w:ind w:left="1326" w:right="142" w:hanging="504"/>
        <w:jc w:val="both"/>
        <w:rPr>
          <w:rFonts w:hint="default" w:ascii="Times New Roman" w:hAnsi="Times New Roman" w:cs="Times New Roman"/>
          <w:sz w:val="24"/>
          <w:szCs w:val="24"/>
        </w:rPr>
      </w:pPr>
      <w:r>
        <w:rPr>
          <w:rFonts w:hint="default" w:ascii="Times New Roman" w:hAnsi="Times New Roman" w:cs="Times New Roman"/>
          <w:sz w:val="24"/>
          <w:szCs w:val="24"/>
        </w:rPr>
        <w:t>4.3.1.O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poderá</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oferecer</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lances</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sucessivos</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iguais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superiores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lance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esteja vencendo o certame, desde que inferiores ao menor por ele ofertado 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registrado pelo sistema, sendo tais lances definidos como “lances intermediários”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os fins deste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Aviso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Direta.</w:t>
      </w:r>
    </w:p>
    <w:p w14:paraId="14D86295">
      <w:pPr>
        <w:spacing w:before="93" w:line="276" w:lineRule="auto"/>
        <w:ind w:left="1326" w:right="143" w:hanging="504"/>
        <w:jc w:val="both"/>
        <w:rPr>
          <w:rFonts w:hint="default" w:ascii="Times New Roman" w:hAnsi="Times New Roman" w:cs="Times New Roman"/>
          <w:sz w:val="24"/>
          <w:szCs w:val="24"/>
        </w:rPr>
      </w:pPr>
      <w:r>
        <w:rPr>
          <w:rFonts w:hint="default" w:ascii="Times New Roman" w:hAnsi="Times New Roman" w:cs="Times New Roman"/>
          <w:sz w:val="24"/>
          <w:szCs w:val="24"/>
        </w:rPr>
        <w:t>4.3.2.O intervalo mínimo de diferença de valores ou percentuais entre os lances, que</w:t>
      </w:r>
      <w:r>
        <w:rPr>
          <w:rFonts w:hint="default" w:ascii="Times New Roman" w:hAnsi="Times New Roman" w:cs="Times New Roman"/>
          <w:spacing w:val="1"/>
          <w:sz w:val="24"/>
          <w:szCs w:val="24"/>
        </w:rPr>
        <w:t xml:space="preserve"> </w:t>
      </w:r>
      <w:r>
        <w:rPr>
          <w:rFonts w:hint="default" w:ascii="Times New Roman" w:hAnsi="Times New Roman" w:cs="Times New Roman"/>
          <w:w w:val="95"/>
          <w:sz w:val="24"/>
          <w:szCs w:val="24"/>
        </w:rPr>
        <w:t>incidirá tanto em relação aos</w:t>
      </w:r>
      <w:r>
        <w:rPr>
          <w:rFonts w:hint="default" w:ascii="Times New Roman" w:hAnsi="Times New Roman" w:cs="Times New Roman"/>
          <w:spacing w:val="1"/>
          <w:w w:val="95"/>
          <w:sz w:val="24"/>
          <w:szCs w:val="24"/>
        </w:rPr>
        <w:t xml:space="preserve"> </w:t>
      </w:r>
      <w:r>
        <w:rPr>
          <w:rFonts w:hint="default" w:ascii="Times New Roman" w:hAnsi="Times New Roman" w:cs="Times New Roman"/>
          <w:w w:val="95"/>
          <w:sz w:val="24"/>
          <w:szCs w:val="24"/>
        </w:rPr>
        <w:t>lances</w:t>
      </w:r>
      <w:r>
        <w:rPr>
          <w:rFonts w:hint="default" w:ascii="Times New Roman" w:hAnsi="Times New Roman" w:cs="Times New Roman"/>
          <w:spacing w:val="50"/>
          <w:sz w:val="24"/>
          <w:szCs w:val="24"/>
        </w:rPr>
        <w:t xml:space="preserve"> </w:t>
      </w:r>
      <w:r>
        <w:rPr>
          <w:rFonts w:hint="default" w:ascii="Times New Roman" w:hAnsi="Times New Roman" w:cs="Times New Roman"/>
          <w:w w:val="95"/>
          <w:sz w:val="24"/>
          <w:szCs w:val="24"/>
        </w:rPr>
        <w:t>intermediários</w:t>
      </w:r>
      <w:r>
        <w:rPr>
          <w:rFonts w:hint="default" w:ascii="Times New Roman" w:hAnsi="Times New Roman" w:cs="Times New Roman"/>
          <w:spacing w:val="50"/>
          <w:sz w:val="24"/>
          <w:szCs w:val="24"/>
        </w:rPr>
        <w:t xml:space="preserve"> </w:t>
      </w:r>
      <w:r>
        <w:rPr>
          <w:rFonts w:hint="default" w:ascii="Times New Roman" w:hAnsi="Times New Roman" w:cs="Times New Roman"/>
          <w:w w:val="95"/>
          <w:sz w:val="24"/>
          <w:szCs w:val="24"/>
        </w:rPr>
        <w:t>quanto em relação ao que cobrir</w:t>
      </w:r>
      <w:r>
        <w:rPr>
          <w:rFonts w:hint="default" w:ascii="Times New Roman" w:hAnsi="Times New Roman" w:cs="Times New Roman"/>
          <w:spacing w:val="1"/>
          <w:w w:val="95"/>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melhor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oferta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é</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 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10,00</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(dez reais).</w:t>
      </w:r>
    </w:p>
    <w:p w14:paraId="0C36E2DE">
      <w:pPr>
        <w:pStyle w:val="17"/>
        <w:numPr>
          <w:ilvl w:val="1"/>
          <w:numId w:val="1"/>
        </w:numPr>
        <w:tabs>
          <w:tab w:val="left" w:pos="818"/>
        </w:tabs>
        <w:spacing w:before="1" w:after="0" w:line="276" w:lineRule="auto"/>
        <w:ind w:left="817" w:right="147" w:hanging="432"/>
        <w:jc w:val="both"/>
        <w:rPr>
          <w:rFonts w:hint="default" w:ascii="Times New Roman" w:hAnsi="Times New Roman" w:cs="Times New Roman"/>
          <w:sz w:val="24"/>
          <w:szCs w:val="24"/>
        </w:rPr>
      </w:pPr>
      <w:r>
        <w:rPr>
          <w:rFonts w:hint="default" w:ascii="Times New Roman" w:hAnsi="Times New Roman" w:cs="Times New Roman"/>
          <w:sz w:val="24"/>
          <w:szCs w:val="24"/>
        </w:rPr>
        <w:t>Havendo lances iguais ao menor já ofertado, prevalecerá aquele que for recebido 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registrado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primeiro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sistema.</w:t>
      </w:r>
    </w:p>
    <w:p w14:paraId="7F7E9F40">
      <w:pPr>
        <w:pStyle w:val="17"/>
        <w:numPr>
          <w:ilvl w:val="1"/>
          <w:numId w:val="1"/>
        </w:numPr>
        <w:tabs>
          <w:tab w:val="left" w:pos="818"/>
        </w:tabs>
        <w:spacing w:before="0" w:after="0" w:line="229" w:lineRule="exact"/>
        <w:ind w:left="817" w:right="0" w:hanging="433"/>
        <w:jc w:val="both"/>
        <w:rPr>
          <w:rFonts w:hint="default" w:ascii="Times New Roman" w:hAnsi="Times New Roman" w:cs="Times New Roman"/>
          <w:sz w:val="24"/>
          <w:szCs w:val="24"/>
        </w:rPr>
      </w:pPr>
      <w:r>
        <w:rPr>
          <w:rFonts w:hint="default" w:ascii="Times New Roman" w:hAnsi="Times New Roman" w:cs="Times New Roman"/>
          <w:sz w:val="24"/>
          <w:szCs w:val="24"/>
        </w:rPr>
        <w:t>Caso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apresente lances,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concorrerá com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valor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sua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proposta.</w:t>
      </w:r>
    </w:p>
    <w:p w14:paraId="104FD5B8">
      <w:pPr>
        <w:pStyle w:val="17"/>
        <w:numPr>
          <w:ilvl w:val="1"/>
          <w:numId w:val="1"/>
        </w:numPr>
        <w:tabs>
          <w:tab w:val="left" w:pos="818"/>
        </w:tabs>
        <w:spacing w:before="34" w:after="0" w:line="276" w:lineRule="auto"/>
        <w:ind w:left="817" w:right="137" w:hanging="432"/>
        <w:jc w:val="both"/>
        <w:rPr>
          <w:rFonts w:hint="default" w:ascii="Times New Roman" w:hAnsi="Times New Roman" w:cs="Times New Roman"/>
          <w:sz w:val="24"/>
          <w:szCs w:val="24"/>
        </w:rPr>
      </w:pPr>
      <w:r>
        <w:rPr>
          <w:rFonts w:hint="default" w:ascii="Times New Roman" w:hAnsi="Times New Roman" w:cs="Times New Roman"/>
          <w:sz w:val="24"/>
          <w:szCs w:val="24"/>
        </w:rPr>
        <w:t>Durante o procedimento, os fornecedores serão informados, em tempo real, do valor do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menor lance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ou 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maior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desconto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registrado,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vedada 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identificação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fornecedor.</w:t>
      </w:r>
    </w:p>
    <w:p w14:paraId="18186574">
      <w:pPr>
        <w:pStyle w:val="17"/>
        <w:numPr>
          <w:ilvl w:val="1"/>
          <w:numId w:val="1"/>
        </w:numPr>
        <w:tabs>
          <w:tab w:val="left" w:pos="818"/>
        </w:tabs>
        <w:spacing w:before="1" w:after="0" w:line="276" w:lineRule="auto"/>
        <w:ind w:left="817" w:right="145" w:hanging="432"/>
        <w:jc w:val="both"/>
        <w:rPr>
          <w:rFonts w:hint="default" w:ascii="Times New Roman" w:hAnsi="Times New Roman" w:cs="Times New Roman"/>
          <w:sz w:val="24"/>
          <w:szCs w:val="24"/>
        </w:rPr>
      </w:pPr>
      <w:r>
        <w:rPr>
          <w:rFonts w:hint="default" w:ascii="Times New Roman" w:hAnsi="Times New Roman" w:cs="Times New Roman"/>
          <w:sz w:val="24"/>
          <w:szCs w:val="24"/>
        </w:rPr>
        <w:t>Imediatamente após o término do prazo estabelecido para a fase de lances, haverá o</w:t>
      </w:r>
      <w:r>
        <w:rPr>
          <w:rFonts w:hint="default" w:ascii="Times New Roman" w:hAnsi="Times New Roman" w:cs="Times New Roman"/>
          <w:spacing w:val="1"/>
          <w:sz w:val="24"/>
          <w:szCs w:val="24"/>
        </w:rPr>
        <w:t xml:space="preserve"> </w:t>
      </w:r>
      <w:r>
        <w:rPr>
          <w:rFonts w:hint="default" w:ascii="Times New Roman" w:hAnsi="Times New Roman" w:cs="Times New Roman"/>
          <w:w w:val="95"/>
          <w:sz w:val="24"/>
          <w:szCs w:val="24"/>
        </w:rPr>
        <w:t>seu encerramento, com o ordenamento e divulgação dos lances, pelo sistema, em ordem</w:t>
      </w:r>
      <w:r>
        <w:rPr>
          <w:rFonts w:hint="default" w:ascii="Times New Roman" w:hAnsi="Times New Roman" w:cs="Times New Roman"/>
          <w:spacing w:val="1"/>
          <w:w w:val="95"/>
          <w:sz w:val="24"/>
          <w:szCs w:val="24"/>
        </w:rPr>
        <w:t xml:space="preserve"> </w:t>
      </w:r>
      <w:r>
        <w:rPr>
          <w:rFonts w:hint="default" w:ascii="Times New Roman" w:hAnsi="Times New Roman" w:cs="Times New Roman"/>
          <w:sz w:val="24"/>
          <w:szCs w:val="24"/>
        </w:rPr>
        <w:t>crescente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classificação.</w:t>
      </w:r>
    </w:p>
    <w:p w14:paraId="15DEF4E5">
      <w:pPr>
        <w:spacing w:before="0" w:line="276" w:lineRule="auto"/>
        <w:ind w:left="1326" w:right="142" w:hanging="504"/>
        <w:jc w:val="both"/>
        <w:rPr>
          <w:rFonts w:hint="default" w:ascii="Times New Roman" w:hAnsi="Times New Roman" w:cs="Times New Roman"/>
          <w:sz w:val="24"/>
          <w:szCs w:val="24"/>
        </w:rPr>
      </w:pPr>
      <w:r>
        <w:rPr>
          <w:rFonts w:hint="default" w:ascii="Times New Roman" w:hAnsi="Times New Roman" w:cs="Times New Roman"/>
          <w:sz w:val="24"/>
          <w:szCs w:val="24"/>
        </w:rPr>
        <w:t>4.7.1.O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encerramento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fase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lances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ocorrerá</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forma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automática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pontualmente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horário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indicado,</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sem</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qualquer</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possibilidade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prorrogação</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havendo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tempo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aleatório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mecanismo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similar.</w:t>
      </w:r>
    </w:p>
    <w:p w14:paraId="34CFAF9C">
      <w:pPr>
        <w:pStyle w:val="17"/>
        <w:numPr>
          <w:ilvl w:val="0"/>
          <w:numId w:val="1"/>
        </w:numPr>
        <w:tabs>
          <w:tab w:val="left" w:pos="462"/>
        </w:tabs>
        <w:spacing w:before="120" w:after="0" w:line="240" w:lineRule="auto"/>
        <w:ind w:left="462" w:right="0" w:hanging="360"/>
        <w:jc w:val="left"/>
        <w:rPr>
          <w:rFonts w:hint="default" w:ascii="Times New Roman" w:hAnsi="Times New Roman" w:cs="Times New Roman"/>
          <w:b/>
          <w:sz w:val="24"/>
          <w:szCs w:val="24"/>
        </w:rPr>
      </w:pPr>
      <w:bookmarkStart w:id="11" w:name="_bookmark5"/>
      <w:bookmarkEnd w:id="11"/>
      <w:bookmarkStart w:id="12" w:name="_bookmark5"/>
      <w:bookmarkEnd w:id="12"/>
      <w:r>
        <w:rPr>
          <w:rFonts w:hint="default" w:ascii="Times New Roman" w:hAnsi="Times New Roman" w:cs="Times New Roman"/>
          <w:b/>
          <w:sz w:val="24"/>
          <w:szCs w:val="24"/>
        </w:rPr>
        <w:t>JULGAMENTO</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E</w:t>
      </w:r>
      <w:r>
        <w:rPr>
          <w:rFonts w:hint="default" w:ascii="Times New Roman" w:hAnsi="Times New Roman" w:cs="Times New Roman"/>
          <w:b/>
          <w:spacing w:val="-4"/>
          <w:sz w:val="24"/>
          <w:szCs w:val="24"/>
        </w:rPr>
        <w:t xml:space="preserve"> </w:t>
      </w:r>
      <w:r>
        <w:rPr>
          <w:rFonts w:hint="default" w:ascii="Times New Roman" w:hAnsi="Times New Roman" w:cs="Times New Roman"/>
          <w:b/>
          <w:sz w:val="24"/>
          <w:szCs w:val="24"/>
        </w:rPr>
        <w:t>ACEITAÇÃO</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DAS</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PROPOSTAS</w:t>
      </w:r>
    </w:p>
    <w:p w14:paraId="6A122A24">
      <w:pPr>
        <w:pStyle w:val="17"/>
        <w:numPr>
          <w:ilvl w:val="1"/>
          <w:numId w:val="1"/>
        </w:numPr>
        <w:tabs>
          <w:tab w:val="left" w:pos="818"/>
        </w:tabs>
        <w:spacing w:before="154" w:after="0" w:line="276" w:lineRule="auto"/>
        <w:ind w:left="817" w:right="138" w:hanging="432"/>
        <w:jc w:val="both"/>
        <w:rPr>
          <w:rFonts w:hint="default" w:ascii="Times New Roman" w:hAnsi="Times New Roman" w:cs="Times New Roman"/>
          <w:sz w:val="24"/>
          <w:szCs w:val="24"/>
        </w:rPr>
      </w:pPr>
      <w:r>
        <w:rPr>
          <w:rFonts w:hint="default" w:ascii="Times New Roman" w:hAnsi="Times New Roman" w:cs="Times New Roman"/>
          <w:sz w:val="24"/>
          <w:szCs w:val="24"/>
        </w:rPr>
        <w:t>Encerrada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fase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lances,</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quando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proposta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primeiro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colocado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permanecer</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acima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do preço máximo ou abaixo do desconto definido para a contratação, o agente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poderá</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negociar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condições mais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vantajosas.</w:t>
      </w:r>
    </w:p>
    <w:p w14:paraId="338508A4">
      <w:pPr>
        <w:pStyle w:val="17"/>
        <w:numPr>
          <w:ilvl w:val="2"/>
          <w:numId w:val="1"/>
        </w:numPr>
        <w:tabs>
          <w:tab w:val="left" w:pos="1326"/>
        </w:tabs>
        <w:spacing w:before="1" w:after="0" w:line="276" w:lineRule="auto"/>
        <w:ind w:left="1326" w:right="143" w:hanging="504"/>
        <w:jc w:val="both"/>
        <w:rPr>
          <w:rFonts w:hint="default" w:ascii="Times New Roman" w:hAnsi="Times New Roman" w:cs="Times New Roman"/>
          <w:sz w:val="24"/>
          <w:szCs w:val="24"/>
        </w:rPr>
      </w:pPr>
      <w:r>
        <w:rPr>
          <w:rFonts w:hint="default" w:ascii="Times New Roman" w:hAnsi="Times New Roman" w:cs="Times New Roman"/>
          <w:sz w:val="24"/>
          <w:szCs w:val="24"/>
        </w:rPr>
        <w:t>Neste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caso,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encaminhada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contraproposta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tenha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apresentado o menor preço, para que seja obtida a melhor proposta compatível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relação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estipulado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pela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Administração.</w:t>
      </w:r>
    </w:p>
    <w:p w14:paraId="65F5A592">
      <w:pPr>
        <w:spacing w:before="0" w:line="276" w:lineRule="auto"/>
        <w:ind w:left="1326" w:right="141" w:hanging="504"/>
        <w:jc w:val="both"/>
        <w:rPr>
          <w:rFonts w:hint="default" w:ascii="Times New Roman" w:hAnsi="Times New Roman" w:cs="Times New Roman"/>
          <w:sz w:val="24"/>
          <w:szCs w:val="24"/>
        </w:rPr>
      </w:pPr>
      <w:r>
        <w:rPr>
          <w:rFonts w:hint="default" w:ascii="Times New Roman" w:hAnsi="Times New Roman" w:cs="Times New Roman"/>
          <w:sz w:val="24"/>
          <w:szCs w:val="24"/>
        </w:rPr>
        <w:t>5.1.2.A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negociação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poderá</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feita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demais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classificados,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exclusivamente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meio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sistema,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respeitada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ordem</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classificação,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quando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o primeiro colocado, mesmo após a negociação, for desclassificado em razão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proposta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permanecer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acima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preço máximo definido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contratação.</w:t>
      </w:r>
    </w:p>
    <w:p w14:paraId="5AFE8EDB">
      <w:pPr>
        <w:pStyle w:val="17"/>
        <w:numPr>
          <w:ilvl w:val="1"/>
          <w:numId w:val="1"/>
        </w:numPr>
        <w:tabs>
          <w:tab w:val="left" w:pos="818"/>
        </w:tabs>
        <w:spacing w:before="0" w:after="0" w:line="276" w:lineRule="auto"/>
        <w:ind w:left="817" w:right="139" w:hanging="432"/>
        <w:jc w:val="both"/>
        <w:rPr>
          <w:rFonts w:hint="default" w:ascii="Times New Roman" w:hAnsi="Times New Roman" w:cs="Times New Roman"/>
          <w:sz w:val="24"/>
          <w:szCs w:val="24"/>
        </w:rPr>
      </w:pPr>
      <w:r>
        <w:rPr>
          <w:rFonts w:hint="default" w:ascii="Times New Roman" w:hAnsi="Times New Roman" w:cs="Times New Roman"/>
          <w:sz w:val="24"/>
          <w:szCs w:val="24"/>
        </w:rPr>
        <w:t>Em qualquer caso, concluída a negociação, se houver, o resultado será divulgado 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todos e registrado na ata do procedimento da dispensa eletrônica, devendo esta ser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anexada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aos autos 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processo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p>
    <w:p w14:paraId="22647F90">
      <w:pPr>
        <w:pStyle w:val="17"/>
        <w:numPr>
          <w:ilvl w:val="1"/>
          <w:numId w:val="1"/>
        </w:numPr>
        <w:tabs>
          <w:tab w:val="left" w:pos="818"/>
        </w:tabs>
        <w:spacing w:before="1" w:after="0" w:line="276" w:lineRule="auto"/>
        <w:ind w:left="817" w:right="139" w:hanging="432"/>
        <w:jc w:val="both"/>
        <w:rPr>
          <w:rFonts w:hint="default" w:ascii="Times New Roman" w:hAnsi="Times New Roman" w:cs="Times New Roman"/>
          <w:sz w:val="24"/>
          <w:szCs w:val="24"/>
        </w:rPr>
      </w:pPr>
      <w:r>
        <w:rPr>
          <w:rFonts w:hint="default" w:ascii="Times New Roman" w:hAnsi="Times New Roman" w:cs="Times New Roman"/>
          <w:sz w:val="24"/>
          <w:szCs w:val="24"/>
        </w:rPr>
        <w:t>Constatada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compatibilidade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entre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valor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proposta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estipulado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solicitado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envio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proposta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adequada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último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lance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ofertado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valor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negociado,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caso,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acompanhada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documentos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complementares,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quando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necessários.</w:t>
      </w:r>
    </w:p>
    <w:p w14:paraId="56926C74">
      <w:pPr>
        <w:pStyle w:val="17"/>
        <w:numPr>
          <w:ilvl w:val="1"/>
          <w:numId w:val="1"/>
        </w:numPr>
        <w:tabs>
          <w:tab w:val="left" w:pos="818"/>
        </w:tabs>
        <w:spacing w:before="0" w:after="0" w:line="276" w:lineRule="auto"/>
        <w:ind w:left="817" w:right="139" w:hanging="432"/>
        <w:jc w:val="both"/>
        <w:rPr>
          <w:rFonts w:hint="default" w:ascii="Times New Roman" w:hAnsi="Times New Roman" w:cs="Times New Roman"/>
          <w:sz w:val="24"/>
          <w:szCs w:val="24"/>
        </w:rPr>
      </w:pPr>
      <w:r>
        <w:rPr>
          <w:rFonts w:hint="default" w:ascii="Times New Roman" w:hAnsi="Times New Roman" w:cs="Times New Roman"/>
          <w:sz w:val="24"/>
          <w:szCs w:val="24"/>
        </w:rPr>
        <w:t>Encerrada a etapa de negociação, se houver, o agente de contratação verificará se 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 provisoriamente classificado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primeiro lugar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atende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às condições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participação no certame, conforme previsto no art. 14 da Lei nº 14.133/2021, legislação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 xml:space="preserve">correlata e nos itens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"_bookmark2"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2.2 </w:t>
      </w:r>
      <w:r>
        <w:rPr>
          <w:rFonts w:hint="default" w:ascii="Times New Roman" w:hAnsi="Times New Roman" w:cs="Times New Roman"/>
          <w:sz w:val="24"/>
          <w:szCs w:val="24"/>
        </w:rPr>
        <w:fldChar w:fldCharType="end"/>
      </w:r>
      <w:r>
        <w:rPr>
          <w:rFonts w:hint="default" w:ascii="Times New Roman" w:hAnsi="Times New Roman" w:cs="Times New Roman"/>
          <w:sz w:val="24"/>
          <w:szCs w:val="24"/>
        </w:rPr>
        <w:t>e seguintes deste Aviso, especialmente quanto à existência de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sanção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impeça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participação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processo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direta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futura</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mediante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consulta aos seguintes</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cadastros:</w:t>
      </w:r>
    </w:p>
    <w:p w14:paraId="35D2606B">
      <w:pPr>
        <w:pStyle w:val="17"/>
        <w:numPr>
          <w:ilvl w:val="2"/>
          <w:numId w:val="1"/>
        </w:numPr>
        <w:tabs>
          <w:tab w:val="left" w:pos="1326"/>
        </w:tabs>
        <w:spacing w:before="0" w:after="0" w:line="240" w:lineRule="auto"/>
        <w:ind w:left="1326" w:right="0" w:hanging="505"/>
        <w:jc w:val="left"/>
        <w:rPr>
          <w:rFonts w:hint="default" w:ascii="Times New Roman" w:hAnsi="Times New Roman" w:cs="Times New Roman"/>
          <w:sz w:val="24"/>
          <w:szCs w:val="24"/>
        </w:rPr>
      </w:pPr>
      <w:r>
        <w:rPr>
          <w:rFonts w:hint="default" w:ascii="Times New Roman" w:hAnsi="Times New Roman" w:cs="Times New Roman"/>
          <w:sz w:val="24"/>
          <w:szCs w:val="24"/>
        </w:rPr>
        <w:t>SICAF;</w:t>
      </w:r>
    </w:p>
    <w:p w14:paraId="08390D70">
      <w:pPr>
        <w:numPr>
          <w:ilvl w:val="2"/>
          <w:numId w:val="1"/>
        </w:numPr>
        <w:bidi w:val="0"/>
        <w:jc w:val="both"/>
        <w:rPr>
          <w:rFonts w:hint="default" w:ascii="Times New Roman" w:hAnsi="Times New Roman" w:cs="Times New Roman"/>
          <w:sz w:val="24"/>
          <w:szCs w:val="24"/>
        </w:rPr>
      </w:pPr>
      <w:r>
        <w:rPr>
          <w:rFonts w:hint="default" w:ascii="Times New Roman" w:hAnsi="Times New Roman" w:cs="Times New Roman"/>
          <w:sz w:val="24"/>
          <w:szCs w:val="24"/>
        </w:rPr>
        <w:t>Cadastro Nacional de Empresas Inidôneas e Suspensas - CEIS, mantido pela Controladoria-Geral</w:t>
      </w:r>
      <w:r>
        <w:rPr>
          <w:rFonts w:hint="default" w:ascii="Times New Roman" w:hAnsi="Times New Roman" w:cs="Times New Roman"/>
          <w:sz w:val="24"/>
          <w:szCs w:val="24"/>
        </w:rPr>
        <w:tab/>
      </w:r>
      <w:r>
        <w:rPr>
          <w:rFonts w:hint="default" w:ascii="Times New Roman" w:hAnsi="Times New Roman" w:cs="Times New Roman"/>
          <w:sz w:val="24"/>
          <w:szCs w:val="24"/>
        </w:rPr>
        <w:t>da</w:t>
      </w:r>
      <w:r>
        <w:rPr>
          <w:rFonts w:hint="default" w:ascii="Times New Roman" w:hAnsi="Times New Roman" w:cs="Times New Roman"/>
          <w:sz w:val="24"/>
          <w:szCs w:val="24"/>
          <w:lang w:val="pt-BR"/>
        </w:rPr>
        <w:t xml:space="preserve"> </w:t>
      </w:r>
      <w:r>
        <w:rPr>
          <w:rFonts w:hint="default" w:ascii="Times New Roman" w:hAnsi="Times New Roman" w:cs="Times New Roman"/>
          <w:sz w:val="24"/>
          <w:szCs w:val="24"/>
        </w:rPr>
        <w:t>União (https</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"http://www.portaltransparencia.gov.br/sancoes/ceis)%3B"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://www</w:t>
      </w:r>
      <w:r>
        <w:rPr>
          <w:rFonts w:hint="default" w:ascii="Times New Roman" w:hAnsi="Times New Roman" w:cs="Times New Roman"/>
          <w:sz w:val="24"/>
          <w:szCs w:val="24"/>
        </w:rPr>
        <w:fldChar w:fldCharType="end"/>
      </w:r>
      <w:r>
        <w:rPr>
          <w:rFonts w:hint="default" w:ascii="Times New Roman" w:hAnsi="Times New Roman" w:cs="Times New Roman"/>
          <w:sz w:val="24"/>
          <w:szCs w:val="24"/>
        </w:rPr>
        <w:t>.po</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"http://www.portaltransparencia.gov.br/sancoes/ceis)%3B"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rtaltransparencia.gov.br/sancoes/ceis); </w:t>
      </w:r>
      <w:r>
        <w:rPr>
          <w:rFonts w:hint="default" w:ascii="Times New Roman" w:hAnsi="Times New Roman" w:cs="Times New Roman"/>
          <w:sz w:val="24"/>
          <w:szCs w:val="24"/>
        </w:rPr>
        <w:fldChar w:fldCharType="end"/>
      </w:r>
      <w:r>
        <w:rPr>
          <w:rFonts w:hint="default" w:ascii="Times New Roman" w:hAnsi="Times New Roman" w:cs="Times New Roman"/>
          <w:sz w:val="24"/>
          <w:szCs w:val="24"/>
        </w:rPr>
        <w:t>e</w:t>
      </w:r>
    </w:p>
    <w:p w14:paraId="37374A05">
      <w:pPr>
        <w:numPr>
          <w:ilvl w:val="2"/>
          <w:numId w:val="1"/>
        </w:numPr>
        <w:bidi w:val="0"/>
        <w:jc w:val="both"/>
        <w:rPr>
          <w:rFonts w:hint="default" w:ascii="Times New Roman" w:hAnsi="Times New Roman" w:cs="Times New Roman"/>
          <w:sz w:val="24"/>
          <w:szCs w:val="24"/>
        </w:rPr>
      </w:pPr>
      <w:r>
        <w:rPr>
          <w:rFonts w:hint="default" w:ascii="Times New Roman" w:hAnsi="Times New Roman" w:cs="Times New Roman"/>
          <w:sz w:val="24"/>
          <w:szCs w:val="24"/>
        </w:rPr>
        <w:t>Cadastro Nacional de Empresas Punidas – CNEP, mantido pela Controladoria- Geral da União (https:/</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"http://www.portaltransparencia.gov.br/sancoes/cnep)"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/www.po</w:t>
      </w:r>
      <w:r>
        <w:rPr>
          <w:rFonts w:hint="default" w:ascii="Times New Roman" w:hAnsi="Times New Roman" w:cs="Times New Roman"/>
          <w:sz w:val="24"/>
          <w:szCs w:val="24"/>
        </w:rPr>
        <w:fldChar w:fldCharType="end"/>
      </w:r>
      <w:r>
        <w:rPr>
          <w:rFonts w:hint="default" w:ascii="Times New Roman" w:hAnsi="Times New Roman" w:cs="Times New Roman"/>
          <w:sz w:val="24"/>
          <w:szCs w:val="24"/>
        </w:rPr>
        <w:t>r</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"http://www.portaltransparencia.gov.br/sancoes/cnep)"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taltransparencia.gov.br/sancoes/cnep).</w:t>
      </w:r>
      <w:r>
        <w:rPr>
          <w:rFonts w:hint="default" w:ascii="Times New Roman" w:hAnsi="Times New Roman" w:cs="Times New Roman"/>
          <w:sz w:val="24"/>
          <w:szCs w:val="24"/>
        </w:rPr>
        <w:fldChar w:fldCharType="end"/>
      </w:r>
    </w:p>
    <w:p w14:paraId="2CF17468">
      <w:pPr>
        <w:pStyle w:val="17"/>
        <w:numPr>
          <w:ilvl w:val="1"/>
          <w:numId w:val="1"/>
        </w:numPr>
        <w:tabs>
          <w:tab w:val="left" w:pos="818"/>
        </w:tabs>
        <w:spacing w:before="0" w:after="0" w:line="276" w:lineRule="auto"/>
        <w:ind w:left="817" w:right="140" w:hanging="432"/>
        <w:jc w:val="both"/>
        <w:rPr>
          <w:rFonts w:hint="default" w:ascii="Times New Roman" w:hAnsi="Times New Roman" w:cs="Times New Roman"/>
          <w:sz w:val="24"/>
          <w:szCs w:val="24"/>
        </w:rPr>
      </w:pPr>
      <w:r>
        <w:rPr>
          <w:rFonts w:hint="default" w:ascii="Times New Roman" w:hAnsi="Times New Roman" w:cs="Times New Roman"/>
          <w:sz w:val="24"/>
          <w:szCs w:val="24"/>
        </w:rPr>
        <w:t>A consulta aos cadastros será realizada em nome da empresa fornecedora e também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 seu sócio majoritário, por força da vedação de que trata o artigo 12 da Lei n° 8.429,</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1992.</w:t>
      </w:r>
    </w:p>
    <w:p w14:paraId="4D2E6CD9">
      <w:pPr>
        <w:pStyle w:val="17"/>
        <w:numPr>
          <w:ilvl w:val="1"/>
          <w:numId w:val="1"/>
        </w:numPr>
        <w:tabs>
          <w:tab w:val="left" w:pos="818"/>
        </w:tabs>
        <w:spacing w:before="0" w:after="0" w:line="276" w:lineRule="auto"/>
        <w:ind w:left="817" w:right="141" w:hanging="432"/>
        <w:jc w:val="both"/>
        <w:rPr>
          <w:rFonts w:hint="default" w:ascii="Times New Roman" w:hAnsi="Times New Roman" w:cs="Times New Roman"/>
          <w:sz w:val="24"/>
          <w:szCs w:val="24"/>
        </w:rPr>
      </w:pPr>
      <w:r>
        <w:rPr>
          <w:rFonts w:hint="default" w:ascii="Times New Roman" w:hAnsi="Times New Roman" w:cs="Times New Roman"/>
          <w:sz w:val="24"/>
          <w:szCs w:val="24"/>
        </w:rPr>
        <w:t>Caso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conste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Consulta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Situação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existência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Ocorrências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Impeditivas Indiretas, o órgão diligenciará para verificar se houve fraude por parte das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empresas apontadas no Relatório de Ocorrências Impeditivas Indiretas. (IN nº 3/2018,</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29,</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caput)</w:t>
      </w:r>
    </w:p>
    <w:p w14:paraId="6E2EB988">
      <w:pPr>
        <w:spacing w:before="93" w:line="276" w:lineRule="auto"/>
        <w:ind w:left="1326" w:right="0" w:hanging="504"/>
        <w:jc w:val="left"/>
        <w:rPr>
          <w:rFonts w:hint="default" w:ascii="Times New Roman" w:hAnsi="Times New Roman" w:cs="Times New Roman"/>
          <w:sz w:val="24"/>
          <w:szCs w:val="24"/>
        </w:rPr>
      </w:pPr>
      <w:r>
        <w:rPr>
          <w:rFonts w:hint="default" w:ascii="Times New Roman" w:hAnsi="Times New Roman" w:cs="Times New Roman"/>
          <w:sz w:val="24"/>
          <w:szCs w:val="24"/>
        </w:rPr>
        <w:t>5.6.1.A</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tentativa</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burla</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verificada</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meio</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dos</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vínculos</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societários,</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linhas</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fornecimento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similares,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dentre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outros.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nº 3/2018,</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29, §1º).</w:t>
      </w:r>
    </w:p>
    <w:p w14:paraId="791448BA">
      <w:pPr>
        <w:spacing w:before="1" w:line="276" w:lineRule="auto"/>
        <w:ind w:left="1326" w:right="0" w:hanging="504"/>
        <w:jc w:val="left"/>
        <w:rPr>
          <w:rFonts w:hint="default" w:ascii="Times New Roman" w:hAnsi="Times New Roman" w:cs="Times New Roman"/>
          <w:sz w:val="24"/>
          <w:szCs w:val="24"/>
        </w:rPr>
      </w:pPr>
      <w:r>
        <w:rPr>
          <w:rFonts w:hint="default" w:ascii="Times New Roman" w:hAnsi="Times New Roman" w:cs="Times New Roman"/>
          <w:sz w:val="24"/>
          <w:szCs w:val="24"/>
        </w:rPr>
        <w:t>5.6.2.O</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convocado</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manifestação</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previamente</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uma</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eventual</w:t>
      </w:r>
      <w:r>
        <w:rPr>
          <w:rFonts w:hint="default" w:ascii="Times New Roman" w:hAnsi="Times New Roman" w:cs="Times New Roman"/>
          <w:spacing w:val="-52"/>
          <w:sz w:val="24"/>
          <w:szCs w:val="24"/>
        </w:rPr>
        <w:t xml:space="preserve"> </w:t>
      </w:r>
      <w:r>
        <w:rPr>
          <w:rFonts w:hint="default" w:ascii="Times New Roman" w:hAnsi="Times New Roman" w:cs="Times New Roman"/>
          <w:sz w:val="24"/>
          <w:szCs w:val="24"/>
        </w:rPr>
        <w:t>desclassificação.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(IN</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nº 3/2018,</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29,</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§2º).</w:t>
      </w:r>
    </w:p>
    <w:p w14:paraId="1DAB1FF3">
      <w:pPr>
        <w:spacing w:before="0" w:line="276" w:lineRule="auto"/>
        <w:ind w:left="1326" w:right="0" w:hanging="504"/>
        <w:jc w:val="left"/>
        <w:rPr>
          <w:rFonts w:hint="default" w:ascii="Times New Roman" w:hAnsi="Times New Roman" w:cs="Times New Roman"/>
          <w:sz w:val="24"/>
          <w:szCs w:val="24"/>
        </w:rPr>
      </w:pPr>
      <w:r>
        <w:rPr>
          <w:rFonts w:hint="default" w:ascii="Times New Roman" w:hAnsi="Times New Roman" w:cs="Times New Roman"/>
          <w:w w:val="95"/>
          <w:sz w:val="24"/>
          <w:szCs w:val="24"/>
        </w:rPr>
        <w:t>5.6.3.Constatada</w:t>
      </w:r>
      <w:r>
        <w:rPr>
          <w:rFonts w:hint="default" w:ascii="Times New Roman" w:hAnsi="Times New Roman" w:cs="Times New Roman"/>
          <w:spacing w:val="20"/>
          <w:w w:val="95"/>
          <w:sz w:val="24"/>
          <w:szCs w:val="24"/>
        </w:rPr>
        <w:t xml:space="preserve"> </w:t>
      </w:r>
      <w:r>
        <w:rPr>
          <w:rFonts w:hint="default" w:ascii="Times New Roman" w:hAnsi="Times New Roman" w:cs="Times New Roman"/>
          <w:w w:val="95"/>
          <w:sz w:val="24"/>
          <w:szCs w:val="24"/>
        </w:rPr>
        <w:t>a</w:t>
      </w:r>
      <w:r>
        <w:rPr>
          <w:rFonts w:hint="default" w:ascii="Times New Roman" w:hAnsi="Times New Roman" w:cs="Times New Roman"/>
          <w:spacing w:val="20"/>
          <w:w w:val="95"/>
          <w:sz w:val="24"/>
          <w:szCs w:val="24"/>
        </w:rPr>
        <w:t xml:space="preserve"> </w:t>
      </w:r>
      <w:r>
        <w:rPr>
          <w:rFonts w:hint="default" w:ascii="Times New Roman" w:hAnsi="Times New Roman" w:cs="Times New Roman"/>
          <w:w w:val="95"/>
          <w:sz w:val="24"/>
          <w:szCs w:val="24"/>
        </w:rPr>
        <w:t>existência</w:t>
      </w:r>
      <w:r>
        <w:rPr>
          <w:rFonts w:hint="default" w:ascii="Times New Roman" w:hAnsi="Times New Roman" w:cs="Times New Roman"/>
          <w:spacing w:val="20"/>
          <w:w w:val="95"/>
          <w:sz w:val="24"/>
          <w:szCs w:val="24"/>
        </w:rPr>
        <w:t xml:space="preserve"> </w:t>
      </w:r>
      <w:r>
        <w:rPr>
          <w:rFonts w:hint="default" w:ascii="Times New Roman" w:hAnsi="Times New Roman" w:cs="Times New Roman"/>
          <w:w w:val="95"/>
          <w:sz w:val="24"/>
          <w:szCs w:val="24"/>
        </w:rPr>
        <w:t>de</w:t>
      </w:r>
      <w:r>
        <w:rPr>
          <w:rFonts w:hint="default" w:ascii="Times New Roman" w:hAnsi="Times New Roman" w:cs="Times New Roman"/>
          <w:spacing w:val="19"/>
          <w:w w:val="95"/>
          <w:sz w:val="24"/>
          <w:szCs w:val="24"/>
        </w:rPr>
        <w:t xml:space="preserve"> </w:t>
      </w:r>
      <w:r>
        <w:rPr>
          <w:rFonts w:hint="default" w:ascii="Times New Roman" w:hAnsi="Times New Roman" w:cs="Times New Roman"/>
          <w:w w:val="95"/>
          <w:sz w:val="24"/>
          <w:szCs w:val="24"/>
        </w:rPr>
        <w:t>sanção,</w:t>
      </w:r>
      <w:r>
        <w:rPr>
          <w:rFonts w:hint="default" w:ascii="Times New Roman" w:hAnsi="Times New Roman" w:cs="Times New Roman"/>
          <w:spacing w:val="20"/>
          <w:w w:val="95"/>
          <w:sz w:val="24"/>
          <w:szCs w:val="24"/>
        </w:rPr>
        <w:t xml:space="preserve"> </w:t>
      </w:r>
      <w:r>
        <w:rPr>
          <w:rFonts w:hint="default" w:ascii="Times New Roman" w:hAnsi="Times New Roman" w:cs="Times New Roman"/>
          <w:w w:val="95"/>
          <w:sz w:val="24"/>
          <w:szCs w:val="24"/>
        </w:rPr>
        <w:t>o</w:t>
      </w:r>
      <w:r>
        <w:rPr>
          <w:rFonts w:hint="default" w:ascii="Times New Roman" w:hAnsi="Times New Roman" w:cs="Times New Roman"/>
          <w:spacing w:val="26"/>
          <w:w w:val="95"/>
          <w:sz w:val="24"/>
          <w:szCs w:val="24"/>
        </w:rPr>
        <w:t xml:space="preserve"> </w:t>
      </w:r>
      <w:r>
        <w:rPr>
          <w:rFonts w:hint="default" w:ascii="Times New Roman" w:hAnsi="Times New Roman" w:cs="Times New Roman"/>
          <w:w w:val="95"/>
          <w:sz w:val="24"/>
          <w:szCs w:val="24"/>
        </w:rPr>
        <w:t>fornecedor</w:t>
      </w:r>
      <w:r>
        <w:rPr>
          <w:rFonts w:hint="default" w:ascii="Times New Roman" w:hAnsi="Times New Roman" w:cs="Times New Roman"/>
          <w:spacing w:val="20"/>
          <w:w w:val="95"/>
          <w:sz w:val="24"/>
          <w:szCs w:val="24"/>
        </w:rPr>
        <w:t xml:space="preserve"> </w:t>
      </w:r>
      <w:r>
        <w:rPr>
          <w:rFonts w:hint="default" w:ascii="Times New Roman" w:hAnsi="Times New Roman" w:cs="Times New Roman"/>
          <w:w w:val="95"/>
          <w:sz w:val="24"/>
          <w:szCs w:val="24"/>
        </w:rPr>
        <w:t>será</w:t>
      </w:r>
      <w:r>
        <w:rPr>
          <w:rFonts w:hint="default" w:ascii="Times New Roman" w:hAnsi="Times New Roman" w:cs="Times New Roman"/>
          <w:spacing w:val="14"/>
          <w:w w:val="95"/>
          <w:sz w:val="24"/>
          <w:szCs w:val="24"/>
        </w:rPr>
        <w:t xml:space="preserve"> </w:t>
      </w:r>
      <w:r>
        <w:rPr>
          <w:rFonts w:hint="default" w:ascii="Times New Roman" w:hAnsi="Times New Roman" w:cs="Times New Roman"/>
          <w:w w:val="95"/>
          <w:sz w:val="24"/>
          <w:szCs w:val="24"/>
        </w:rPr>
        <w:t>reputado</w:t>
      </w:r>
      <w:r>
        <w:rPr>
          <w:rFonts w:hint="default" w:ascii="Times New Roman" w:hAnsi="Times New Roman" w:cs="Times New Roman"/>
          <w:spacing w:val="20"/>
          <w:w w:val="95"/>
          <w:sz w:val="24"/>
          <w:szCs w:val="24"/>
        </w:rPr>
        <w:t xml:space="preserve"> </w:t>
      </w:r>
      <w:r>
        <w:rPr>
          <w:rFonts w:hint="default" w:ascii="Times New Roman" w:hAnsi="Times New Roman" w:cs="Times New Roman"/>
          <w:w w:val="95"/>
          <w:sz w:val="24"/>
          <w:szCs w:val="24"/>
        </w:rPr>
        <w:t>inabilitado,</w:t>
      </w:r>
      <w:r>
        <w:rPr>
          <w:rFonts w:hint="default" w:ascii="Times New Roman" w:hAnsi="Times New Roman" w:cs="Times New Roman"/>
          <w:spacing w:val="20"/>
          <w:w w:val="95"/>
          <w:sz w:val="24"/>
          <w:szCs w:val="24"/>
        </w:rPr>
        <w:t xml:space="preserve"> </w:t>
      </w:r>
      <w:r>
        <w:rPr>
          <w:rFonts w:hint="default" w:ascii="Times New Roman" w:hAnsi="Times New Roman" w:cs="Times New Roman"/>
          <w:w w:val="95"/>
          <w:sz w:val="24"/>
          <w:szCs w:val="24"/>
        </w:rPr>
        <w:t>por</w:t>
      </w:r>
      <w:r>
        <w:rPr>
          <w:rFonts w:hint="default" w:ascii="Times New Roman" w:hAnsi="Times New Roman" w:cs="Times New Roman"/>
          <w:spacing w:val="17"/>
          <w:w w:val="95"/>
          <w:sz w:val="24"/>
          <w:szCs w:val="24"/>
        </w:rPr>
        <w:t xml:space="preserve"> </w:t>
      </w:r>
      <w:r>
        <w:rPr>
          <w:rFonts w:hint="default" w:ascii="Times New Roman" w:hAnsi="Times New Roman" w:cs="Times New Roman"/>
          <w:w w:val="95"/>
          <w:sz w:val="24"/>
          <w:szCs w:val="24"/>
        </w:rPr>
        <w:t>falta</w:t>
      </w:r>
      <w:r>
        <w:rPr>
          <w:rFonts w:hint="default" w:ascii="Times New Roman" w:hAnsi="Times New Roman" w:cs="Times New Roman"/>
          <w:spacing w:val="-50"/>
          <w:w w:val="95"/>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condição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participação.</w:t>
      </w:r>
    </w:p>
    <w:p w14:paraId="67233A51">
      <w:pPr>
        <w:pStyle w:val="17"/>
        <w:numPr>
          <w:ilvl w:val="1"/>
          <w:numId w:val="1"/>
        </w:numPr>
        <w:tabs>
          <w:tab w:val="left" w:pos="818"/>
        </w:tabs>
        <w:spacing w:before="0" w:after="0" w:line="276" w:lineRule="auto"/>
        <w:ind w:left="817" w:right="139" w:hanging="432"/>
        <w:jc w:val="both"/>
        <w:rPr>
          <w:rFonts w:hint="default" w:ascii="Times New Roman" w:hAnsi="Times New Roman" w:cs="Times New Roman"/>
          <w:sz w:val="24"/>
          <w:szCs w:val="24"/>
        </w:rPr>
      </w:pPr>
      <w:r>
        <w:rPr>
          <w:rFonts w:hint="default" w:ascii="Times New Roman" w:hAnsi="Times New Roman" w:cs="Times New Roman"/>
          <w:sz w:val="24"/>
          <w:szCs w:val="24"/>
        </w:rPr>
        <w:t>Verificadas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as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condições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participação,</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gestor</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examinará</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proposta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classificada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primeiro lugar quanto à adequação ao objeto e à compatibilidade do preço em relação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ao máximo estipulado para contratação neste Aviso de Contratação Direta e em seus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anexos.</w:t>
      </w:r>
    </w:p>
    <w:p w14:paraId="34AB959B">
      <w:pPr>
        <w:pStyle w:val="17"/>
        <w:numPr>
          <w:ilvl w:val="1"/>
          <w:numId w:val="1"/>
        </w:numPr>
        <w:tabs>
          <w:tab w:val="left" w:pos="818"/>
        </w:tabs>
        <w:spacing w:before="0" w:after="0" w:line="276" w:lineRule="auto"/>
        <w:ind w:left="821" w:right="3664" w:hanging="437"/>
        <w:jc w:val="both"/>
        <w:rPr>
          <w:rFonts w:hint="default" w:ascii="Times New Roman" w:hAnsi="Times New Roman" w:cs="Times New Roman"/>
          <w:sz w:val="24"/>
          <w:szCs w:val="24"/>
        </w:rPr>
      </w:pPr>
      <w:r>
        <w:rPr>
          <w:rFonts w:hint="default" w:ascii="Times New Roman" w:hAnsi="Times New Roman" w:cs="Times New Roman"/>
          <w:sz w:val="24"/>
          <w:szCs w:val="24"/>
        </w:rPr>
        <w:t>Será</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desclassificada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proposta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vencedora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5.8.1.contiver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vícios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insanáveis;</w:t>
      </w:r>
    </w:p>
    <w:p w14:paraId="47FB6F2E">
      <w:pPr>
        <w:pStyle w:val="17"/>
        <w:numPr>
          <w:ilvl w:val="2"/>
          <w:numId w:val="3"/>
        </w:numPr>
        <w:tabs>
          <w:tab w:val="left" w:pos="1326"/>
        </w:tabs>
        <w:spacing w:before="0" w:after="0" w:line="278" w:lineRule="auto"/>
        <w:ind w:left="1326" w:right="146" w:hanging="504"/>
        <w:jc w:val="both"/>
        <w:rPr>
          <w:rFonts w:hint="default" w:ascii="Times New Roman" w:hAnsi="Times New Roman" w:cs="Times New Roman"/>
          <w:sz w:val="24"/>
          <w:szCs w:val="24"/>
        </w:rPr>
      </w:pPr>
      <w:r>
        <w:rPr>
          <w:rFonts w:hint="default" w:ascii="Times New Roman" w:hAnsi="Times New Roman" w:cs="Times New Roman"/>
          <w:sz w:val="24"/>
          <w:szCs w:val="24"/>
        </w:rPr>
        <w:t>não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obedecer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às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especificações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técnicas</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pormenorizadas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neste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aviso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seus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anexos;</w:t>
      </w:r>
    </w:p>
    <w:p w14:paraId="352FBE82">
      <w:pPr>
        <w:pStyle w:val="17"/>
        <w:numPr>
          <w:ilvl w:val="2"/>
          <w:numId w:val="3"/>
        </w:numPr>
        <w:tabs>
          <w:tab w:val="left" w:pos="1326"/>
        </w:tabs>
        <w:spacing w:before="0" w:after="0" w:line="276" w:lineRule="auto"/>
        <w:ind w:left="1326" w:right="140" w:hanging="504"/>
        <w:jc w:val="both"/>
        <w:rPr>
          <w:rFonts w:hint="default" w:ascii="Times New Roman" w:hAnsi="Times New Roman" w:cs="Times New Roman"/>
          <w:sz w:val="24"/>
          <w:szCs w:val="24"/>
        </w:rPr>
      </w:pPr>
      <w:r>
        <w:rPr>
          <w:rFonts w:hint="default" w:ascii="Times New Roman" w:hAnsi="Times New Roman" w:cs="Times New Roman"/>
          <w:sz w:val="24"/>
          <w:szCs w:val="24"/>
        </w:rPr>
        <w:t>apresentar preços inexequíveis ou que permanecerem acima do preço máximo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definido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p>
    <w:p w14:paraId="0C836836">
      <w:pPr>
        <w:pStyle w:val="17"/>
        <w:numPr>
          <w:ilvl w:val="2"/>
          <w:numId w:val="3"/>
        </w:numPr>
        <w:tabs>
          <w:tab w:val="left" w:pos="1326"/>
        </w:tabs>
        <w:spacing w:before="0" w:after="0" w:line="276" w:lineRule="auto"/>
        <w:ind w:left="821" w:right="145" w:firstLine="0"/>
        <w:jc w:val="both"/>
        <w:rPr>
          <w:rFonts w:hint="default" w:ascii="Times New Roman" w:hAnsi="Times New Roman" w:cs="Times New Roman"/>
          <w:sz w:val="24"/>
          <w:szCs w:val="24"/>
        </w:rPr>
      </w:pPr>
      <w:r>
        <w:rPr>
          <w:rFonts w:hint="default" w:ascii="Times New Roman" w:hAnsi="Times New Roman" w:cs="Times New Roman"/>
          <w:sz w:val="24"/>
          <w:szCs w:val="24"/>
        </w:rPr>
        <w:t>não tiver sua exequibilidade demonstrada, quando exigido pela Administração;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5.8.5.apresentar</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desconformidade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quaisquer</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outras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exigências</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deste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aviso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seus</w:t>
      </w:r>
    </w:p>
    <w:p w14:paraId="58525906">
      <w:pPr>
        <w:spacing w:before="0"/>
        <w:ind w:left="132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anexos,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desde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insanável.</w:t>
      </w:r>
    </w:p>
    <w:p w14:paraId="155F03C1">
      <w:pPr>
        <w:pStyle w:val="17"/>
        <w:numPr>
          <w:ilvl w:val="1"/>
          <w:numId w:val="1"/>
        </w:numPr>
        <w:tabs>
          <w:tab w:val="left" w:pos="818"/>
        </w:tabs>
        <w:spacing w:before="30" w:after="0" w:line="276" w:lineRule="auto"/>
        <w:ind w:left="817" w:right="145" w:hanging="432"/>
        <w:jc w:val="both"/>
        <w:rPr>
          <w:rFonts w:hint="default" w:ascii="Times New Roman" w:hAnsi="Times New Roman" w:cs="Times New Roman"/>
          <w:sz w:val="24"/>
          <w:szCs w:val="24"/>
        </w:rPr>
      </w:pPr>
      <w:r>
        <w:rPr>
          <w:rFonts w:hint="default" w:ascii="Times New Roman" w:hAnsi="Times New Roman" w:cs="Times New Roman"/>
          <w:sz w:val="24"/>
          <w:szCs w:val="24"/>
        </w:rPr>
        <w:t>Quando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conseguir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comprovar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possui</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possuirá</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recursos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suficientes para executar a contento o objeto, será considerada inexequível a proposta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preços 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menor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lance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w:t>
      </w:r>
    </w:p>
    <w:p w14:paraId="1C1F0EE8">
      <w:pPr>
        <w:pStyle w:val="17"/>
        <w:numPr>
          <w:ilvl w:val="2"/>
          <w:numId w:val="1"/>
        </w:numPr>
        <w:tabs>
          <w:tab w:val="left" w:pos="1326"/>
        </w:tabs>
        <w:spacing w:before="0" w:after="0" w:line="276" w:lineRule="auto"/>
        <w:ind w:left="821" w:right="143" w:firstLine="0"/>
        <w:jc w:val="both"/>
        <w:rPr>
          <w:rFonts w:hint="default" w:ascii="Times New Roman" w:hAnsi="Times New Roman" w:cs="Times New Roman"/>
          <w:sz w:val="24"/>
          <w:szCs w:val="24"/>
        </w:rPr>
      </w:pPr>
      <w:r>
        <w:rPr>
          <w:rFonts w:hint="default" w:ascii="Times New Roman" w:hAnsi="Times New Roman" w:cs="Times New Roman"/>
          <w:sz w:val="24"/>
          <w:szCs w:val="24"/>
        </w:rPr>
        <w:t>for</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insuficiente</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cobertura</w:t>
      </w:r>
      <w:r>
        <w:rPr>
          <w:rFonts w:hint="default" w:ascii="Times New Roman" w:hAnsi="Times New Roman" w:cs="Times New Roman"/>
          <w:spacing w:val="41"/>
          <w:sz w:val="24"/>
          <w:szCs w:val="24"/>
        </w:rPr>
        <w:t xml:space="preserve"> </w:t>
      </w:r>
      <w:r>
        <w:rPr>
          <w:rFonts w:hint="default" w:ascii="Times New Roman" w:hAnsi="Times New Roman" w:cs="Times New Roman"/>
          <w:sz w:val="24"/>
          <w:szCs w:val="24"/>
        </w:rPr>
        <w:t>dos</w:t>
      </w:r>
      <w:r>
        <w:rPr>
          <w:rFonts w:hint="default" w:ascii="Times New Roman" w:hAnsi="Times New Roman" w:cs="Times New Roman"/>
          <w:spacing w:val="41"/>
          <w:sz w:val="24"/>
          <w:szCs w:val="24"/>
        </w:rPr>
        <w:t xml:space="preserve"> </w:t>
      </w:r>
      <w:r>
        <w:rPr>
          <w:rFonts w:hint="default" w:ascii="Times New Roman" w:hAnsi="Times New Roman" w:cs="Times New Roman"/>
          <w:sz w:val="24"/>
          <w:szCs w:val="24"/>
        </w:rPr>
        <w:t>custos</w:t>
      </w:r>
      <w:r>
        <w:rPr>
          <w:rFonts w:hint="default" w:ascii="Times New Roman" w:hAnsi="Times New Roman" w:cs="Times New Roman"/>
          <w:spacing w:val="4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apresente</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preços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global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unitários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simbólicos,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irrisórios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valor</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zero,</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incompatíveis</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preços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dos</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insumos</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salários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mercado,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acrescidos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dos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respectivos</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encargos,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ainda que o ato convocatório da dispensa não tenha estabelecido limites mínimos,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exceto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quando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referirem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materiais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instalações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propriedade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próprio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 para os quais ele renuncie a parcela ou à totalidade da remuneração.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5.9.2.apresentar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um</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mais</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valores</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planilha</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custo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sejam</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inferiores</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àqueles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fixados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instrumentos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caráter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normativo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obrigatório, tais como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leis,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medidas</w:t>
      </w:r>
    </w:p>
    <w:p w14:paraId="11E1C709">
      <w:pPr>
        <w:spacing w:before="0"/>
        <w:ind w:left="132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provisórias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convenções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coletivas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trabalho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vigentes.</w:t>
      </w:r>
    </w:p>
    <w:p w14:paraId="37CF5AC4">
      <w:pPr>
        <w:pStyle w:val="17"/>
        <w:numPr>
          <w:ilvl w:val="1"/>
          <w:numId w:val="1"/>
        </w:numPr>
        <w:tabs>
          <w:tab w:val="left" w:pos="1517"/>
          <w:tab w:val="left" w:pos="1518"/>
        </w:tabs>
        <w:spacing w:before="34" w:after="0" w:line="276" w:lineRule="auto"/>
        <w:ind w:left="817" w:right="124" w:hanging="432"/>
        <w:jc w:val="both"/>
        <w:rPr>
          <w:rFonts w:hint="default" w:ascii="Times New Roman" w:hAnsi="Times New Roman" w:cs="Times New Roman"/>
          <w:sz w:val="24"/>
          <w:szCs w:val="24"/>
        </w:rPr>
      </w:pPr>
      <w:r>
        <w:rPr>
          <w:rFonts w:hint="default" w:ascii="Times New Roman" w:hAnsi="Times New Roman" w:cs="Times New Roman"/>
          <w:sz w:val="24"/>
          <w:szCs w:val="24"/>
        </w:rPr>
        <w:t>Se houver indícios de inexequibilidade da proposta de preço, ou em caso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necessidade de esclarecimentos complementares, poderão ser efetuadas diligências,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comprove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exequibilidade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proposta.</w:t>
      </w:r>
    </w:p>
    <w:p w14:paraId="2873C46B">
      <w:pPr>
        <w:numPr>
          <w:ilvl w:val="1"/>
          <w:numId w:val="1"/>
        </w:numPr>
        <w:bidi w:val="0"/>
        <w:jc w:val="both"/>
        <w:rPr>
          <w:rFonts w:hint="default" w:ascii="Times New Roman" w:hAnsi="Times New Roman" w:cs="Times New Roman"/>
          <w:sz w:val="24"/>
          <w:szCs w:val="24"/>
        </w:rPr>
      </w:pPr>
      <w:r>
        <w:rPr>
          <w:rStyle w:val="19"/>
          <w:rFonts w:hint="default" w:ascii="Times New Roman" w:hAnsi="Times New Roman" w:cs="Times New Roman"/>
          <w:sz w:val="24"/>
          <w:szCs w:val="24"/>
        </w:rPr>
        <w:t xml:space="preserve">Erros    no   preenchimento    da   planilha    não   constituem   motivo    para    a desclassificação da proposta. A planilha poderá ser ajustada pelo fornecedor, no prazo indicado pelo sistema, desde que não haja majoração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preço.</w:t>
      </w:r>
    </w:p>
    <w:p w14:paraId="033C8452">
      <w:pPr>
        <w:pStyle w:val="17"/>
        <w:numPr>
          <w:ilvl w:val="2"/>
          <w:numId w:val="1"/>
        </w:numPr>
        <w:tabs>
          <w:tab w:val="left" w:pos="1518"/>
        </w:tabs>
        <w:spacing w:before="0" w:after="0" w:line="278" w:lineRule="auto"/>
        <w:ind w:left="1326" w:right="146" w:hanging="504"/>
        <w:jc w:val="both"/>
        <w:rPr>
          <w:rFonts w:hint="default" w:ascii="Times New Roman" w:hAnsi="Times New Roman" w:cs="Times New Roman"/>
          <w:sz w:val="24"/>
          <w:szCs w:val="24"/>
        </w:rPr>
      </w:pPr>
      <w:r>
        <w:rPr>
          <w:rFonts w:hint="default" w:ascii="Times New Roman" w:hAnsi="Times New Roman" w:cs="Times New Roman"/>
          <w:sz w:val="24"/>
          <w:szCs w:val="24"/>
        </w:rPr>
        <w:t>O ajuste de que trata este dispositivo se limita a sanar erros ou falhas que não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alterem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substância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das propostas;</w:t>
      </w:r>
    </w:p>
    <w:p w14:paraId="4FD3D070">
      <w:pPr>
        <w:pStyle w:val="17"/>
        <w:numPr>
          <w:ilvl w:val="2"/>
          <w:numId w:val="1"/>
        </w:numPr>
        <w:tabs>
          <w:tab w:val="left" w:pos="1518"/>
        </w:tabs>
        <w:spacing w:before="0" w:after="0" w:line="276" w:lineRule="auto"/>
        <w:ind w:left="1326" w:right="141" w:hanging="504"/>
        <w:jc w:val="both"/>
        <w:rPr>
          <w:rFonts w:hint="default" w:ascii="Times New Roman" w:hAnsi="Times New Roman" w:cs="Times New Roman"/>
          <w:sz w:val="24"/>
          <w:szCs w:val="24"/>
        </w:rPr>
      </w:pPr>
      <w:r>
        <w:rPr>
          <w:rFonts w:hint="default" w:ascii="Times New Roman" w:hAnsi="Times New Roman" w:cs="Times New Roman"/>
          <w:sz w:val="24"/>
          <w:szCs w:val="24"/>
        </w:rPr>
        <w:t>Considera-se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erro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preenchimento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planilha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passível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correção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pacing w:val="1"/>
          <w:sz w:val="24"/>
          <w:szCs w:val="24"/>
          <w:lang w:val="pt-BR"/>
        </w:rPr>
        <w:t>indicação</w:t>
      </w:r>
      <w:r>
        <w:rPr>
          <w:rFonts w:hint="default" w:ascii="Times New Roman" w:hAnsi="Times New Roman" w:cs="Times New Roman"/>
          <w:sz w:val="24"/>
          <w:szCs w:val="24"/>
        </w:rPr>
        <w:t xml:space="preserve"> </w:t>
      </w:r>
      <w:r>
        <w:rPr>
          <w:rFonts w:hint="default" w:ascii="Times New Roman" w:hAnsi="Times New Roman" w:cs="Times New Roman"/>
          <w:spacing w:val="-2"/>
          <w:sz w:val="24"/>
          <w:szCs w:val="24"/>
        </w:rPr>
        <w:t xml:space="preserve"> </w:t>
      </w:r>
      <w:r>
        <w:rPr>
          <w:rFonts w:hint="default" w:ascii="Times New Roman" w:hAnsi="Times New Roman" w:cs="Times New Roman"/>
          <w:w w:val="99"/>
          <w:sz w:val="24"/>
          <w:szCs w:val="24"/>
        </w:rPr>
        <w:t>de</w:t>
      </w:r>
      <w:r>
        <w:rPr>
          <w:rFonts w:hint="default" w:ascii="Times New Roman" w:hAnsi="Times New Roman" w:cs="Times New Roman"/>
          <w:sz w:val="24"/>
          <w:szCs w:val="24"/>
        </w:rPr>
        <w:t xml:space="preserve"> </w:t>
      </w:r>
      <w:r>
        <w:rPr>
          <w:rFonts w:hint="default" w:ascii="Times New Roman" w:hAnsi="Times New Roman" w:cs="Times New Roman"/>
          <w:spacing w:val="-5"/>
          <w:sz w:val="24"/>
          <w:szCs w:val="24"/>
        </w:rPr>
        <w:t xml:space="preserve"> </w:t>
      </w:r>
      <w:r>
        <w:rPr>
          <w:rFonts w:hint="default" w:ascii="Times New Roman" w:hAnsi="Times New Roman" w:cs="Times New Roman"/>
          <w:spacing w:val="2"/>
          <w:w w:val="99"/>
          <w:sz w:val="24"/>
          <w:szCs w:val="24"/>
        </w:rPr>
        <w:t>r</w:t>
      </w:r>
      <w:r>
        <w:rPr>
          <w:rFonts w:hint="default" w:ascii="Times New Roman" w:hAnsi="Times New Roman" w:cs="Times New Roman"/>
          <w:w w:val="99"/>
          <w:sz w:val="24"/>
          <w:szCs w:val="24"/>
        </w:rPr>
        <w:t>eco</w:t>
      </w:r>
      <w:r>
        <w:rPr>
          <w:rFonts w:hint="default" w:ascii="Times New Roman" w:hAnsi="Times New Roman" w:cs="Times New Roman"/>
          <w:spacing w:val="-2"/>
          <w:w w:val="99"/>
          <w:sz w:val="24"/>
          <w:szCs w:val="24"/>
        </w:rPr>
        <w:t>l</w:t>
      </w:r>
      <w:r>
        <w:rPr>
          <w:rFonts w:hint="default" w:ascii="Times New Roman" w:hAnsi="Times New Roman" w:cs="Times New Roman"/>
          <w:spacing w:val="1"/>
          <w:w w:val="99"/>
          <w:sz w:val="24"/>
          <w:szCs w:val="24"/>
        </w:rPr>
        <w:t>h</w:t>
      </w:r>
      <w:r>
        <w:rPr>
          <w:rFonts w:hint="default" w:ascii="Times New Roman" w:hAnsi="Times New Roman" w:cs="Times New Roman"/>
          <w:spacing w:val="-1"/>
          <w:w w:val="99"/>
          <w:sz w:val="24"/>
          <w:szCs w:val="24"/>
        </w:rPr>
        <w:t>i</w:t>
      </w:r>
      <w:r>
        <w:rPr>
          <w:rFonts w:hint="default" w:ascii="Times New Roman" w:hAnsi="Times New Roman" w:cs="Times New Roman"/>
          <w:spacing w:val="1"/>
          <w:w w:val="99"/>
          <w:sz w:val="24"/>
          <w:szCs w:val="24"/>
        </w:rPr>
        <w:t>m</w:t>
      </w:r>
      <w:r>
        <w:rPr>
          <w:rFonts w:hint="default" w:ascii="Times New Roman" w:hAnsi="Times New Roman" w:cs="Times New Roman"/>
          <w:w w:val="99"/>
          <w:sz w:val="24"/>
          <w:szCs w:val="24"/>
        </w:rPr>
        <w:t>e</w:t>
      </w:r>
      <w:r>
        <w:rPr>
          <w:rFonts w:hint="default" w:ascii="Times New Roman" w:hAnsi="Times New Roman" w:cs="Times New Roman"/>
          <w:spacing w:val="-1"/>
          <w:w w:val="99"/>
          <w:sz w:val="24"/>
          <w:szCs w:val="24"/>
        </w:rPr>
        <w:t>n</w:t>
      </w:r>
      <w:r>
        <w:rPr>
          <w:rFonts w:hint="default" w:ascii="Times New Roman" w:hAnsi="Times New Roman" w:cs="Times New Roman"/>
          <w:spacing w:val="2"/>
          <w:w w:val="99"/>
          <w:sz w:val="24"/>
          <w:szCs w:val="24"/>
        </w:rPr>
        <w:t>t</w:t>
      </w:r>
      <w:r>
        <w:rPr>
          <w:rFonts w:hint="default" w:ascii="Times New Roman" w:hAnsi="Times New Roman" w:cs="Times New Roman"/>
          <w:w w:val="99"/>
          <w:sz w:val="24"/>
          <w:szCs w:val="24"/>
        </w:rPr>
        <w:t>o</w:t>
      </w:r>
      <w:r>
        <w:rPr>
          <w:rFonts w:hint="default" w:ascii="Times New Roman" w:hAnsi="Times New Roman" w:cs="Times New Roman"/>
          <w:sz w:val="24"/>
          <w:szCs w:val="24"/>
        </w:rPr>
        <w:t xml:space="preserve"> </w:t>
      </w:r>
      <w:r>
        <w:rPr>
          <w:rFonts w:hint="default" w:ascii="Times New Roman" w:hAnsi="Times New Roman" w:cs="Times New Roman"/>
          <w:spacing w:val="-2"/>
          <w:sz w:val="24"/>
          <w:szCs w:val="24"/>
        </w:rPr>
        <w:t xml:space="preserve"> </w:t>
      </w:r>
      <w:r>
        <w:rPr>
          <w:rFonts w:hint="default" w:ascii="Times New Roman" w:hAnsi="Times New Roman" w:cs="Times New Roman"/>
          <w:w w:val="99"/>
          <w:sz w:val="24"/>
          <w:szCs w:val="24"/>
        </w:rPr>
        <w:t>de</w:t>
      </w:r>
      <w:r>
        <w:rPr>
          <w:rFonts w:hint="default" w:ascii="Times New Roman" w:hAnsi="Times New Roman" w:cs="Times New Roman"/>
          <w:sz w:val="24"/>
          <w:szCs w:val="24"/>
        </w:rPr>
        <w:t xml:space="preserve"> </w:t>
      </w:r>
      <w:r>
        <w:rPr>
          <w:rFonts w:hint="default" w:ascii="Times New Roman" w:hAnsi="Times New Roman" w:cs="Times New Roman"/>
          <w:spacing w:val="-2"/>
          <w:sz w:val="24"/>
          <w:szCs w:val="24"/>
        </w:rPr>
        <w:t xml:space="preserve"> </w:t>
      </w:r>
      <w:r>
        <w:rPr>
          <w:rFonts w:hint="default" w:ascii="Times New Roman" w:hAnsi="Times New Roman" w:cs="Times New Roman"/>
          <w:spacing w:val="-1"/>
          <w:w w:val="99"/>
          <w:sz w:val="24"/>
          <w:szCs w:val="24"/>
        </w:rPr>
        <w:t>i</w:t>
      </w:r>
      <w:r>
        <w:rPr>
          <w:rFonts w:hint="default" w:ascii="Times New Roman" w:hAnsi="Times New Roman" w:cs="Times New Roman"/>
          <w:spacing w:val="1"/>
          <w:w w:val="99"/>
          <w:sz w:val="24"/>
          <w:szCs w:val="24"/>
        </w:rPr>
        <w:t>m</w:t>
      </w:r>
      <w:r>
        <w:rPr>
          <w:rFonts w:hint="default" w:ascii="Times New Roman" w:hAnsi="Times New Roman" w:cs="Times New Roman"/>
          <w:w w:val="99"/>
          <w:sz w:val="24"/>
          <w:szCs w:val="24"/>
        </w:rPr>
        <w:t>p</w:t>
      </w:r>
      <w:r>
        <w:rPr>
          <w:rFonts w:hint="default" w:ascii="Times New Roman" w:hAnsi="Times New Roman" w:cs="Times New Roman"/>
          <w:spacing w:val="-1"/>
          <w:w w:val="99"/>
          <w:sz w:val="24"/>
          <w:szCs w:val="24"/>
        </w:rPr>
        <w:t>o</w:t>
      </w:r>
      <w:r>
        <w:rPr>
          <w:rFonts w:hint="default" w:ascii="Times New Roman" w:hAnsi="Times New Roman" w:cs="Times New Roman"/>
          <w:spacing w:val="1"/>
          <w:w w:val="99"/>
          <w:sz w:val="24"/>
          <w:szCs w:val="24"/>
        </w:rPr>
        <w:t>s</w:t>
      </w:r>
      <w:r>
        <w:rPr>
          <w:rFonts w:hint="default" w:ascii="Times New Roman" w:hAnsi="Times New Roman" w:cs="Times New Roman"/>
          <w:w w:val="99"/>
          <w:sz w:val="24"/>
          <w:szCs w:val="24"/>
        </w:rPr>
        <w:t>tos</w:t>
      </w:r>
      <w:r>
        <w:rPr>
          <w:rFonts w:hint="default" w:ascii="Times New Roman" w:hAnsi="Times New Roman" w:cs="Times New Roman"/>
          <w:sz w:val="24"/>
          <w:szCs w:val="24"/>
        </w:rPr>
        <w:t xml:space="preserve"> </w:t>
      </w:r>
      <w:r>
        <w:rPr>
          <w:rFonts w:hint="default" w:ascii="Times New Roman" w:hAnsi="Times New Roman" w:cs="Times New Roman"/>
          <w:spacing w:val="-3"/>
          <w:sz w:val="24"/>
          <w:szCs w:val="24"/>
        </w:rPr>
        <w:t xml:space="preserve"> </w:t>
      </w:r>
      <w:r>
        <w:rPr>
          <w:rFonts w:hint="default" w:ascii="Times New Roman" w:hAnsi="Times New Roman" w:cs="Times New Roman"/>
          <w:w w:val="99"/>
          <w:sz w:val="24"/>
          <w:szCs w:val="24"/>
        </w:rPr>
        <w:t>e</w:t>
      </w:r>
      <w:r>
        <w:rPr>
          <w:rFonts w:hint="default" w:ascii="Times New Roman" w:hAnsi="Times New Roman" w:cs="Times New Roman"/>
          <w:sz w:val="24"/>
          <w:szCs w:val="24"/>
        </w:rPr>
        <w:t xml:space="preserve"> </w:t>
      </w:r>
      <w:r>
        <w:rPr>
          <w:rFonts w:hint="default" w:ascii="Times New Roman" w:hAnsi="Times New Roman" w:cs="Times New Roman"/>
          <w:spacing w:val="-2"/>
          <w:sz w:val="24"/>
          <w:szCs w:val="24"/>
        </w:rPr>
        <w:t xml:space="preserve"> </w:t>
      </w:r>
      <w:r>
        <w:rPr>
          <w:rFonts w:hint="default" w:ascii="Times New Roman" w:hAnsi="Times New Roman" w:cs="Times New Roman"/>
          <w:spacing w:val="-2"/>
          <w:sz w:val="24"/>
          <w:szCs w:val="24"/>
          <w:lang w:val="pt-BR"/>
        </w:rPr>
        <w:t>contribuintes</w:t>
      </w:r>
      <w:r>
        <w:rPr>
          <w:rFonts w:hint="default" w:ascii="Times New Roman" w:hAnsi="Times New Roman" w:cs="Times New Roman"/>
          <w:sz w:val="24"/>
          <w:szCs w:val="24"/>
        </w:rPr>
        <w:t xml:space="preserve"> </w:t>
      </w:r>
      <w:r>
        <w:rPr>
          <w:rFonts w:hint="default" w:ascii="Times New Roman" w:hAnsi="Times New Roman" w:cs="Times New Roman"/>
          <w:spacing w:val="-3"/>
          <w:sz w:val="24"/>
          <w:szCs w:val="24"/>
        </w:rPr>
        <w:t xml:space="preserve"> </w:t>
      </w:r>
      <w:r>
        <w:rPr>
          <w:rFonts w:hint="default" w:ascii="Times New Roman" w:hAnsi="Times New Roman" w:cs="Times New Roman"/>
          <w:w w:val="99"/>
          <w:sz w:val="24"/>
          <w:szCs w:val="24"/>
        </w:rPr>
        <w:t>na</w:t>
      </w:r>
      <w:r>
        <w:rPr>
          <w:rFonts w:hint="default" w:ascii="Times New Roman" w:hAnsi="Times New Roman" w:cs="Times New Roman"/>
          <w:sz w:val="24"/>
          <w:szCs w:val="24"/>
        </w:rPr>
        <w:t xml:space="preserve"> </w:t>
      </w:r>
      <w:r>
        <w:rPr>
          <w:rFonts w:hint="default" w:ascii="Times New Roman" w:hAnsi="Times New Roman" w:cs="Times New Roman"/>
          <w:spacing w:val="-2"/>
          <w:sz w:val="24"/>
          <w:szCs w:val="24"/>
        </w:rPr>
        <w:t xml:space="preserve"> </w:t>
      </w:r>
      <w:r>
        <w:rPr>
          <w:rFonts w:hint="default" w:ascii="Times New Roman" w:hAnsi="Times New Roman" w:cs="Times New Roman"/>
          <w:w w:val="99"/>
          <w:sz w:val="24"/>
          <w:szCs w:val="24"/>
        </w:rPr>
        <w:t>for</w:t>
      </w:r>
      <w:r>
        <w:rPr>
          <w:rFonts w:hint="default" w:ascii="Times New Roman" w:hAnsi="Times New Roman" w:cs="Times New Roman"/>
          <w:spacing w:val="2"/>
          <w:w w:val="99"/>
          <w:sz w:val="24"/>
          <w:szCs w:val="24"/>
        </w:rPr>
        <w:t>m</w:t>
      </w:r>
      <w:r>
        <w:rPr>
          <w:rFonts w:hint="default" w:ascii="Times New Roman" w:hAnsi="Times New Roman" w:cs="Times New Roman"/>
          <w:w w:val="99"/>
          <w:sz w:val="24"/>
          <w:szCs w:val="24"/>
        </w:rPr>
        <w:t>a</w:t>
      </w:r>
      <w:r>
        <w:rPr>
          <w:rFonts w:hint="default" w:ascii="Times New Roman" w:hAnsi="Times New Roman" w:cs="Times New Roman"/>
          <w:sz w:val="24"/>
          <w:szCs w:val="24"/>
        </w:rPr>
        <w:t xml:space="preserve"> </w:t>
      </w:r>
      <w:r>
        <w:rPr>
          <w:rFonts w:hint="default" w:ascii="Times New Roman" w:hAnsi="Times New Roman" w:cs="Times New Roman"/>
          <w:spacing w:val="-4"/>
          <w:sz w:val="24"/>
          <w:szCs w:val="24"/>
        </w:rPr>
        <w:t xml:space="preserve"> </w:t>
      </w:r>
      <w:r>
        <w:rPr>
          <w:rFonts w:hint="default" w:ascii="Times New Roman" w:hAnsi="Times New Roman" w:cs="Times New Roman"/>
          <w:spacing w:val="1"/>
          <w:w w:val="99"/>
          <w:sz w:val="24"/>
          <w:szCs w:val="24"/>
        </w:rPr>
        <w:t>d</w:t>
      </w:r>
      <w:r>
        <w:rPr>
          <w:rFonts w:hint="default" w:ascii="Times New Roman" w:hAnsi="Times New Roman" w:cs="Times New Roman"/>
          <w:w w:val="99"/>
          <w:sz w:val="24"/>
          <w:szCs w:val="24"/>
        </w:rPr>
        <w:t>o</w:t>
      </w:r>
      <w:r>
        <w:rPr>
          <w:rFonts w:hint="default" w:ascii="Times New Roman" w:hAnsi="Times New Roman" w:cs="Times New Roman"/>
          <w:sz w:val="24"/>
          <w:szCs w:val="24"/>
        </w:rPr>
        <w:t xml:space="preserve"> </w:t>
      </w:r>
      <w:r>
        <w:rPr>
          <w:rFonts w:hint="default" w:ascii="Times New Roman" w:hAnsi="Times New Roman" w:cs="Times New Roman"/>
          <w:spacing w:val="-2"/>
          <w:sz w:val="24"/>
          <w:szCs w:val="24"/>
        </w:rPr>
        <w:t xml:space="preserve"> </w:t>
      </w:r>
      <w:r>
        <w:rPr>
          <w:rFonts w:hint="default" w:ascii="Times New Roman" w:hAnsi="Times New Roman" w:cs="Times New Roman"/>
          <w:spacing w:val="-1"/>
          <w:w w:val="99"/>
          <w:sz w:val="24"/>
          <w:szCs w:val="24"/>
        </w:rPr>
        <w:t>S</w:t>
      </w:r>
      <w:r>
        <w:rPr>
          <w:rFonts w:hint="default" w:ascii="Times New Roman" w:hAnsi="Times New Roman" w:cs="Times New Roman"/>
          <w:spacing w:val="1"/>
          <w:w w:val="99"/>
          <w:sz w:val="24"/>
          <w:szCs w:val="24"/>
        </w:rPr>
        <w:t>i</w:t>
      </w:r>
      <w:r>
        <w:rPr>
          <w:rFonts w:hint="default" w:ascii="Times New Roman" w:hAnsi="Times New Roman" w:cs="Times New Roman"/>
          <w:w w:val="99"/>
          <w:sz w:val="24"/>
          <w:szCs w:val="24"/>
        </w:rPr>
        <w:t>m</w:t>
      </w:r>
      <w:r>
        <w:rPr>
          <w:rFonts w:hint="default" w:ascii="Times New Roman" w:hAnsi="Times New Roman" w:cs="Times New Roman"/>
          <w:spacing w:val="-1"/>
          <w:w w:val="99"/>
          <w:sz w:val="24"/>
          <w:szCs w:val="24"/>
        </w:rPr>
        <w:t>p</w:t>
      </w:r>
      <w:r>
        <w:rPr>
          <w:rFonts w:hint="default" w:ascii="Times New Roman" w:hAnsi="Times New Roman" w:cs="Times New Roman"/>
          <w:spacing w:val="1"/>
          <w:w w:val="99"/>
          <w:sz w:val="24"/>
          <w:szCs w:val="24"/>
        </w:rPr>
        <w:t>l</w:t>
      </w:r>
      <w:r>
        <w:rPr>
          <w:rFonts w:hint="default" w:ascii="Times New Roman" w:hAnsi="Times New Roman" w:cs="Times New Roman"/>
          <w:w w:val="99"/>
          <w:sz w:val="24"/>
          <w:szCs w:val="24"/>
        </w:rPr>
        <w:t xml:space="preserve">es </w:t>
      </w:r>
      <w:r>
        <w:rPr>
          <w:rFonts w:hint="default" w:ascii="Times New Roman" w:hAnsi="Times New Roman" w:cs="Times New Roman"/>
          <w:sz w:val="24"/>
          <w:szCs w:val="24"/>
        </w:rPr>
        <w:t>Nacional, quando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cabível</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esse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regime.</w:t>
      </w:r>
    </w:p>
    <w:p w14:paraId="73C91EE3">
      <w:pPr>
        <w:pStyle w:val="17"/>
        <w:numPr>
          <w:ilvl w:val="1"/>
          <w:numId w:val="1"/>
        </w:numPr>
        <w:tabs>
          <w:tab w:val="left" w:pos="1517"/>
          <w:tab w:val="left" w:pos="1518"/>
        </w:tabs>
        <w:spacing w:before="0" w:after="0" w:line="276" w:lineRule="auto"/>
        <w:ind w:left="817" w:right="149" w:hanging="432"/>
        <w:jc w:val="both"/>
        <w:rPr>
          <w:rFonts w:hint="default" w:ascii="Times New Roman" w:hAnsi="Times New Roman" w:cs="Times New Roman"/>
          <w:sz w:val="24"/>
          <w:szCs w:val="24"/>
        </w:rPr>
      </w:pPr>
      <w:r>
        <w:rPr>
          <w:rFonts w:hint="default" w:ascii="Times New Roman" w:hAnsi="Times New Roman" w:cs="Times New Roman"/>
          <w:sz w:val="24"/>
          <w:szCs w:val="24"/>
        </w:rPr>
        <w:t>Para fins de análise da proposta quanto ao cumprimento das especificações do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objeto, poderá ser colhida a manifestação escrita do setor requisitante do serviço ou da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área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especializada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objeto.</w:t>
      </w:r>
    </w:p>
    <w:p w14:paraId="3A52123F">
      <w:pPr>
        <w:pStyle w:val="17"/>
        <w:numPr>
          <w:ilvl w:val="1"/>
          <w:numId w:val="1"/>
        </w:numPr>
        <w:tabs>
          <w:tab w:val="left" w:pos="1517"/>
          <w:tab w:val="left" w:pos="1518"/>
        </w:tabs>
        <w:spacing w:before="0" w:after="0" w:line="276" w:lineRule="auto"/>
        <w:ind w:left="817" w:right="143" w:hanging="432"/>
        <w:jc w:val="both"/>
        <w:rPr>
          <w:rFonts w:hint="default" w:ascii="Times New Roman" w:hAnsi="Times New Roman" w:cs="Times New Roman"/>
          <w:sz w:val="24"/>
          <w:szCs w:val="24"/>
        </w:rPr>
      </w:pPr>
      <w:r>
        <w:rPr>
          <w:rFonts w:hint="default" w:ascii="Times New Roman" w:hAnsi="Times New Roman" w:cs="Times New Roman"/>
          <w:sz w:val="24"/>
          <w:szCs w:val="24"/>
        </w:rPr>
        <w:t>Se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proposta</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lance</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vencedor</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for</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desclassificado,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examinada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proposta</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lance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subsequente,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assim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sucessivamente, na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ordem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classificação.</w:t>
      </w:r>
    </w:p>
    <w:p w14:paraId="1DED71D0">
      <w:pPr>
        <w:pStyle w:val="17"/>
        <w:numPr>
          <w:ilvl w:val="1"/>
          <w:numId w:val="1"/>
        </w:numPr>
        <w:tabs>
          <w:tab w:val="left" w:pos="1517"/>
          <w:tab w:val="left" w:pos="1518"/>
        </w:tabs>
        <w:spacing w:before="0" w:after="0" w:line="278" w:lineRule="auto"/>
        <w:ind w:left="817" w:right="141" w:hanging="432"/>
        <w:jc w:val="both"/>
        <w:rPr>
          <w:rFonts w:hint="default" w:ascii="Times New Roman" w:hAnsi="Times New Roman" w:cs="Times New Roman"/>
          <w:sz w:val="24"/>
          <w:szCs w:val="24"/>
        </w:rPr>
      </w:pPr>
      <w:r>
        <w:rPr>
          <w:rFonts w:hint="default" w:ascii="Times New Roman" w:hAnsi="Times New Roman" w:cs="Times New Roman"/>
          <w:sz w:val="24"/>
          <w:szCs w:val="24"/>
        </w:rPr>
        <w:t>Havendo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necessidade,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sessão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suspensa,</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informando-se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“chat”</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nova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data 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horário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continuidade.</w:t>
      </w:r>
    </w:p>
    <w:p w14:paraId="52EB9C3F">
      <w:pPr>
        <w:pStyle w:val="17"/>
        <w:numPr>
          <w:ilvl w:val="1"/>
          <w:numId w:val="1"/>
        </w:numPr>
        <w:tabs>
          <w:tab w:val="left" w:pos="1517"/>
          <w:tab w:val="left" w:pos="1518"/>
        </w:tabs>
        <w:spacing w:before="0" w:after="0" w:line="276" w:lineRule="auto"/>
        <w:ind w:left="817" w:right="147" w:hanging="432"/>
        <w:jc w:val="both"/>
        <w:rPr>
          <w:rFonts w:hint="default" w:ascii="Times New Roman" w:hAnsi="Times New Roman" w:cs="Times New Roman"/>
          <w:sz w:val="24"/>
          <w:szCs w:val="24"/>
        </w:rPr>
      </w:pPr>
      <w:r>
        <w:rPr>
          <w:rFonts w:hint="default" w:ascii="Times New Roman" w:hAnsi="Times New Roman" w:cs="Times New Roman"/>
          <w:sz w:val="24"/>
          <w:szCs w:val="24"/>
        </w:rPr>
        <w:t>Encerrada a análise quanto à aceitação da proposta, será iniciada a fase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habilitação,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observado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 disposto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neste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Aviso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Direta.</w:t>
      </w:r>
    </w:p>
    <w:p w14:paraId="6EF08CD3">
      <w:pPr>
        <w:pStyle w:val="17"/>
        <w:numPr>
          <w:ilvl w:val="0"/>
          <w:numId w:val="1"/>
        </w:numPr>
        <w:tabs>
          <w:tab w:val="left" w:pos="462"/>
        </w:tabs>
        <w:spacing w:before="93" w:after="0" w:line="240" w:lineRule="auto"/>
        <w:ind w:left="462" w:right="0" w:hanging="360"/>
        <w:jc w:val="left"/>
        <w:rPr>
          <w:rFonts w:hint="default" w:ascii="Times New Roman" w:hAnsi="Times New Roman" w:cs="Times New Roman"/>
          <w:b/>
          <w:sz w:val="24"/>
          <w:szCs w:val="24"/>
        </w:rPr>
      </w:pPr>
      <w:bookmarkStart w:id="13" w:name="_bookmark6"/>
      <w:bookmarkEnd w:id="13"/>
      <w:bookmarkStart w:id="14" w:name="_bookmark6"/>
      <w:bookmarkEnd w:id="14"/>
      <w:r>
        <w:rPr>
          <w:rFonts w:hint="default" w:ascii="Times New Roman" w:hAnsi="Times New Roman" w:cs="Times New Roman"/>
          <w:b/>
          <w:sz w:val="24"/>
          <w:szCs w:val="24"/>
        </w:rPr>
        <w:t>HABILITAÇÃO</w:t>
      </w:r>
    </w:p>
    <w:p w14:paraId="30F8756B">
      <w:pPr>
        <w:pStyle w:val="17"/>
        <w:numPr>
          <w:ilvl w:val="1"/>
          <w:numId w:val="1"/>
        </w:numPr>
        <w:tabs>
          <w:tab w:val="left" w:pos="818"/>
        </w:tabs>
        <w:spacing w:before="154" w:after="0" w:line="276" w:lineRule="auto"/>
        <w:ind w:left="817" w:right="142" w:hanging="432"/>
        <w:jc w:val="both"/>
        <w:rPr>
          <w:rFonts w:hint="default" w:ascii="Times New Roman" w:hAnsi="Times New Roman" w:cs="Times New Roman"/>
          <w:sz w:val="24"/>
          <w:szCs w:val="24"/>
        </w:rPr>
      </w:pPr>
      <w:r>
        <w:rPr>
          <w:rFonts w:hint="default" w:ascii="Times New Roman" w:hAnsi="Times New Roman" w:cs="Times New Roman"/>
          <w:sz w:val="24"/>
          <w:szCs w:val="24"/>
        </w:rPr>
        <w:t>Os documentos a serem exigidos para fins de habilitação, nos termos dos arts. 62 a 70</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da Lei nº 14.133, de 2021, constam do </w:t>
      </w:r>
      <w:r>
        <w:rPr>
          <w:rFonts w:hint="default" w:ascii="Times New Roman" w:hAnsi="Times New Roman" w:cs="Times New Roman"/>
          <w:b/>
          <w:sz w:val="24"/>
          <w:szCs w:val="24"/>
        </w:rPr>
        <w:t>ANEXO I – DOCUMENTAÇÃO EXIGIDA PARA</w:t>
      </w:r>
      <w:r>
        <w:rPr>
          <w:rFonts w:hint="default" w:ascii="Times New Roman" w:hAnsi="Times New Roman" w:cs="Times New Roman"/>
          <w:b/>
          <w:spacing w:val="-53"/>
          <w:sz w:val="24"/>
          <w:szCs w:val="24"/>
        </w:rPr>
        <w:t xml:space="preserve"> </w:t>
      </w:r>
      <w:r>
        <w:rPr>
          <w:rFonts w:hint="default" w:ascii="Times New Roman" w:hAnsi="Times New Roman" w:cs="Times New Roman"/>
          <w:b/>
          <w:sz w:val="24"/>
          <w:szCs w:val="24"/>
        </w:rPr>
        <w:t xml:space="preserve">HABILITAÇÃO </w:t>
      </w:r>
      <w:r>
        <w:rPr>
          <w:rFonts w:hint="default" w:ascii="Times New Roman" w:hAnsi="Times New Roman" w:cs="Times New Roman"/>
          <w:sz w:val="24"/>
          <w:szCs w:val="24"/>
        </w:rPr>
        <w:t>deste aviso e serão solicitados do fornecedor mais bem classificado na</w:t>
      </w:r>
      <w:r>
        <w:rPr>
          <w:rFonts w:hint="default" w:ascii="Times New Roman" w:hAnsi="Times New Roman" w:cs="Times New Roman"/>
          <w:sz w:val="24"/>
          <w:szCs w:val="24"/>
          <w:lang w:val="pt-BR"/>
        </w:rPr>
        <w:t xml:space="preserve"> </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fase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lances.</w:t>
      </w:r>
    </w:p>
    <w:p w14:paraId="58A1E516">
      <w:pPr>
        <w:pStyle w:val="17"/>
        <w:numPr>
          <w:ilvl w:val="1"/>
          <w:numId w:val="1"/>
        </w:numPr>
        <w:tabs>
          <w:tab w:val="left" w:pos="818"/>
        </w:tabs>
        <w:spacing w:before="0" w:after="0" w:line="276" w:lineRule="auto"/>
        <w:ind w:left="817" w:right="146" w:hanging="432"/>
        <w:jc w:val="both"/>
        <w:rPr>
          <w:rFonts w:hint="default" w:ascii="Times New Roman" w:hAnsi="Times New Roman" w:cs="Times New Roman"/>
          <w:sz w:val="24"/>
          <w:szCs w:val="24"/>
        </w:rPr>
      </w:pPr>
      <w:r>
        <w:rPr>
          <w:rFonts w:hint="default" w:ascii="Times New Roman" w:hAnsi="Times New Roman" w:cs="Times New Roman"/>
          <w:sz w:val="24"/>
          <w:szCs w:val="24"/>
        </w:rPr>
        <w:t>A habilitação dos fornecedores será verificada por meio do SICAF, nos documentos por</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ele abrangidos.</w:t>
      </w:r>
    </w:p>
    <w:p w14:paraId="239F20DC">
      <w:pPr>
        <w:pStyle w:val="17"/>
        <w:numPr>
          <w:ilvl w:val="2"/>
          <w:numId w:val="1"/>
        </w:numPr>
        <w:tabs>
          <w:tab w:val="left" w:pos="1326"/>
        </w:tabs>
        <w:spacing w:before="0" w:after="0" w:line="276" w:lineRule="auto"/>
        <w:ind w:left="1326" w:right="145" w:hanging="504"/>
        <w:jc w:val="both"/>
        <w:rPr>
          <w:rFonts w:hint="default" w:ascii="Times New Roman" w:hAnsi="Times New Roman" w:cs="Times New Roman"/>
          <w:sz w:val="24"/>
          <w:szCs w:val="24"/>
        </w:rPr>
      </w:pPr>
      <w:r>
        <w:rPr>
          <w:rFonts w:hint="default" w:ascii="Times New Roman" w:hAnsi="Times New Roman" w:cs="Times New Roman"/>
          <w:sz w:val="24"/>
          <w:szCs w:val="24"/>
        </w:rPr>
        <w:t>É dever do fornecedor atualizar previamente as comprovações constantes 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SICAF para que estejam vigentes na data da abertura da sessão pública, 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encaminhar,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quando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solicitado,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respectiva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documentação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atualizada.</w:t>
      </w:r>
    </w:p>
    <w:p w14:paraId="58BEA4BC">
      <w:pPr>
        <w:spacing w:before="0" w:line="276" w:lineRule="auto"/>
        <w:ind w:left="1326" w:right="146" w:hanging="504"/>
        <w:jc w:val="both"/>
        <w:rPr>
          <w:rFonts w:hint="default" w:ascii="Times New Roman" w:hAnsi="Times New Roman" w:cs="Times New Roman"/>
          <w:sz w:val="24"/>
          <w:szCs w:val="24"/>
        </w:rPr>
      </w:pPr>
      <w:r>
        <w:rPr>
          <w:rFonts w:hint="default" w:ascii="Times New Roman" w:hAnsi="Times New Roman" w:cs="Times New Roman"/>
          <w:sz w:val="24"/>
          <w:szCs w:val="24"/>
        </w:rPr>
        <w:t>6.2.2.O</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descumprimento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subitem</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acima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implicará</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inabilitação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exceto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se a consulta aos sítios eletrônicos oficiais emissores de certidões lograr êxito em</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encontrar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certidão(ões) válida(s).</w:t>
      </w:r>
    </w:p>
    <w:p w14:paraId="38C37429">
      <w:pPr>
        <w:pStyle w:val="17"/>
        <w:numPr>
          <w:ilvl w:val="1"/>
          <w:numId w:val="1"/>
        </w:numPr>
        <w:tabs>
          <w:tab w:val="left" w:pos="818"/>
        </w:tabs>
        <w:spacing w:before="1" w:after="0" w:line="276" w:lineRule="auto"/>
        <w:ind w:left="817" w:right="139" w:hanging="432"/>
        <w:jc w:val="both"/>
        <w:rPr>
          <w:rFonts w:hint="default" w:ascii="Times New Roman" w:hAnsi="Times New Roman" w:cs="Times New Roman"/>
          <w:sz w:val="24"/>
          <w:szCs w:val="24"/>
        </w:rPr>
      </w:pPr>
      <w:r>
        <w:rPr>
          <w:rFonts w:hint="default" w:ascii="Times New Roman" w:hAnsi="Times New Roman" w:cs="Times New Roman"/>
          <w:sz w:val="24"/>
          <w:szCs w:val="24"/>
        </w:rPr>
        <w:t>Na hipótese de necessidade de envio de documentos complementares, indispensáveis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à</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confirmação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dos</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já</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apresentados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habilitação,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documentos</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constantes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do SICAF, o fornecedor será convocado a encaminhá-los, em formato digital, por meio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sistema,</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prazo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30</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(trinta)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minutos,</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sob</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pena</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inabilitação.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19,</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3º,</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IN</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Seges/ME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nº 67,</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2021).</w:t>
      </w:r>
    </w:p>
    <w:p w14:paraId="5B26E04C">
      <w:pPr>
        <w:pStyle w:val="17"/>
        <w:numPr>
          <w:ilvl w:val="1"/>
          <w:numId w:val="1"/>
        </w:numPr>
        <w:tabs>
          <w:tab w:val="left" w:pos="818"/>
        </w:tabs>
        <w:spacing w:before="1" w:after="0" w:line="276" w:lineRule="auto"/>
        <w:ind w:left="817" w:right="139" w:hanging="432"/>
        <w:jc w:val="both"/>
        <w:rPr>
          <w:rFonts w:hint="default" w:ascii="Times New Roman" w:hAnsi="Times New Roman" w:cs="Times New Roman"/>
          <w:sz w:val="24"/>
          <w:szCs w:val="24"/>
        </w:rPr>
      </w:pPr>
      <w:r>
        <w:rPr>
          <w:rFonts w:hint="default" w:ascii="Times New Roman" w:hAnsi="Times New Roman" w:cs="Times New Roman"/>
          <w:sz w:val="24"/>
          <w:szCs w:val="24"/>
        </w:rPr>
        <w:t>Somente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haverá</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necessidade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comprovação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preenchimento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requisitos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mediante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apresentação</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dos</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documentos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originais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não-digitais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quando</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houver</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dúvida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relação à</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integridade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documento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digital.</w:t>
      </w:r>
    </w:p>
    <w:p w14:paraId="35B7B88A">
      <w:pPr>
        <w:pStyle w:val="17"/>
        <w:numPr>
          <w:ilvl w:val="1"/>
          <w:numId w:val="1"/>
        </w:numPr>
        <w:tabs>
          <w:tab w:val="left" w:pos="818"/>
        </w:tabs>
        <w:spacing w:before="0" w:after="0" w:line="276" w:lineRule="auto"/>
        <w:ind w:left="817" w:right="148" w:hanging="432"/>
        <w:jc w:val="both"/>
        <w:rPr>
          <w:rFonts w:hint="default" w:ascii="Times New Roman" w:hAnsi="Times New Roman" w:cs="Times New Roman"/>
          <w:sz w:val="24"/>
          <w:szCs w:val="24"/>
        </w:rPr>
      </w:pPr>
      <w:r>
        <w:rPr>
          <w:rFonts w:hint="default" w:ascii="Times New Roman" w:hAnsi="Times New Roman" w:cs="Times New Roman"/>
          <w:sz w:val="24"/>
          <w:szCs w:val="24"/>
        </w:rPr>
        <w:t>Não serão aceitos documentos de habilitação com indicação de CNPJ/CPF diferentes,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salvo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aqueles legalmente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permitidos.</w:t>
      </w:r>
    </w:p>
    <w:p w14:paraId="622B7868">
      <w:pPr>
        <w:pStyle w:val="17"/>
        <w:numPr>
          <w:ilvl w:val="1"/>
          <w:numId w:val="1"/>
        </w:numPr>
        <w:tabs>
          <w:tab w:val="left" w:pos="818"/>
        </w:tabs>
        <w:spacing w:before="0" w:after="0" w:line="276" w:lineRule="auto"/>
        <w:ind w:left="817" w:right="139" w:hanging="432"/>
        <w:jc w:val="both"/>
        <w:rPr>
          <w:rFonts w:hint="default" w:ascii="Times New Roman" w:hAnsi="Times New Roman" w:cs="Times New Roman"/>
          <w:sz w:val="24"/>
          <w:szCs w:val="24"/>
        </w:rPr>
      </w:pPr>
      <w:r>
        <w:rPr>
          <w:rFonts w:hint="default" w:ascii="Times New Roman" w:hAnsi="Times New Roman" w:cs="Times New Roman"/>
          <w:sz w:val="24"/>
          <w:szCs w:val="24"/>
        </w:rPr>
        <w:t>Se o fornecedor for a matriz, todos os documentos deverão estar em nome da matriz, 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se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for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filial,</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todos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documentos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deverão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estar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nome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filial,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exceto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atestados</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capacidade</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técnica,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caso</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daqueles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documentos</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pela</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própria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natureza, comprovadamente,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forem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emitidos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somente 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nome da matriz.</w:t>
      </w:r>
    </w:p>
    <w:p w14:paraId="5D0B2C77">
      <w:pPr>
        <w:pStyle w:val="17"/>
        <w:numPr>
          <w:ilvl w:val="1"/>
          <w:numId w:val="1"/>
        </w:numPr>
        <w:tabs>
          <w:tab w:val="left" w:pos="818"/>
        </w:tabs>
        <w:spacing w:before="0" w:after="0" w:line="276" w:lineRule="auto"/>
        <w:ind w:left="817" w:right="144" w:hanging="432"/>
        <w:jc w:val="both"/>
        <w:rPr>
          <w:rFonts w:hint="default" w:ascii="Times New Roman" w:hAnsi="Times New Roman" w:cs="Times New Roman"/>
          <w:sz w:val="24"/>
          <w:szCs w:val="24"/>
        </w:rPr>
      </w:pPr>
      <w:r>
        <w:rPr>
          <w:rFonts w:hint="default" w:ascii="Times New Roman" w:hAnsi="Times New Roman" w:cs="Times New Roman"/>
          <w:sz w:val="24"/>
          <w:szCs w:val="24"/>
        </w:rPr>
        <w:t>Serão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aceitos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registros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CNPJ</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matriz</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filial</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diferenças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números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documentos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pertinentes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CND</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CRF/FGTS,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quando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comprovada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centralização 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recolhimento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dessas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contribuições.</w:t>
      </w:r>
    </w:p>
    <w:p w14:paraId="7F8979F5">
      <w:pPr>
        <w:pStyle w:val="17"/>
        <w:numPr>
          <w:ilvl w:val="1"/>
          <w:numId w:val="1"/>
        </w:numPr>
        <w:tabs>
          <w:tab w:val="left" w:pos="818"/>
        </w:tabs>
        <w:spacing w:before="0" w:after="0" w:line="276" w:lineRule="auto"/>
        <w:ind w:left="817" w:right="144" w:hanging="432"/>
        <w:jc w:val="both"/>
        <w:rPr>
          <w:rFonts w:hint="default" w:ascii="Times New Roman" w:hAnsi="Times New Roman" w:cs="Times New Roman"/>
          <w:sz w:val="24"/>
          <w:szCs w:val="24"/>
        </w:rPr>
      </w:pPr>
      <w:r>
        <w:rPr>
          <w:rFonts w:hint="default" w:ascii="Times New Roman" w:hAnsi="Times New Roman" w:cs="Times New Roman"/>
          <w:sz w:val="24"/>
          <w:szCs w:val="24"/>
        </w:rPr>
        <w:t>Havendo necessidade de analisar minuciosamente os documentos exigidos, a sessão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suspensa,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sendo informada 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nova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data 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horário para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 sua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continuidade.</w:t>
      </w:r>
    </w:p>
    <w:p w14:paraId="0F54716C">
      <w:pPr>
        <w:pStyle w:val="17"/>
        <w:numPr>
          <w:ilvl w:val="1"/>
          <w:numId w:val="1"/>
        </w:numPr>
        <w:tabs>
          <w:tab w:val="left" w:pos="818"/>
        </w:tabs>
        <w:spacing w:before="0" w:after="0" w:line="276" w:lineRule="auto"/>
        <w:ind w:left="817" w:right="139" w:hanging="432"/>
        <w:jc w:val="both"/>
        <w:rPr>
          <w:rFonts w:hint="default" w:ascii="Times New Roman" w:hAnsi="Times New Roman" w:cs="Times New Roman"/>
          <w:sz w:val="24"/>
          <w:szCs w:val="24"/>
        </w:rPr>
      </w:pPr>
      <w:r>
        <w:rPr>
          <w:rFonts w:hint="default" w:ascii="Times New Roman" w:hAnsi="Times New Roman" w:cs="Times New Roman"/>
          <w:w w:val="95"/>
          <w:sz w:val="24"/>
          <w:szCs w:val="24"/>
        </w:rPr>
        <w:t>Será inabilitado o fornecedor que não comprovar sua habilitação, seja por não apresentar</w:t>
      </w:r>
      <w:r>
        <w:rPr>
          <w:rFonts w:hint="default" w:ascii="Times New Roman" w:hAnsi="Times New Roman" w:cs="Times New Roman"/>
          <w:spacing w:val="1"/>
          <w:w w:val="95"/>
          <w:sz w:val="24"/>
          <w:szCs w:val="24"/>
        </w:rPr>
        <w:t xml:space="preserve"> </w:t>
      </w:r>
      <w:r>
        <w:rPr>
          <w:rFonts w:hint="default" w:ascii="Times New Roman" w:hAnsi="Times New Roman" w:cs="Times New Roman"/>
          <w:sz w:val="24"/>
          <w:szCs w:val="24"/>
        </w:rPr>
        <w:t>quaisquer</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dos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documentos</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exigidos,</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apresentá-los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desacordo</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estabelecido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neste Aviso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Direta.</w:t>
      </w:r>
    </w:p>
    <w:p w14:paraId="15295021">
      <w:pPr>
        <w:pStyle w:val="17"/>
        <w:numPr>
          <w:ilvl w:val="2"/>
          <w:numId w:val="1"/>
        </w:numPr>
        <w:tabs>
          <w:tab w:val="left" w:pos="1326"/>
        </w:tabs>
        <w:spacing w:before="0" w:after="0" w:line="276" w:lineRule="auto"/>
        <w:ind w:left="1326" w:right="142" w:hanging="504"/>
        <w:jc w:val="both"/>
        <w:rPr>
          <w:rFonts w:hint="default" w:ascii="Times New Roman" w:hAnsi="Times New Roman" w:cs="Times New Roman"/>
          <w:sz w:val="24"/>
          <w:szCs w:val="24"/>
        </w:rPr>
      </w:pPr>
      <w:r>
        <w:rPr>
          <w:rFonts w:hint="default" w:ascii="Times New Roman" w:hAnsi="Times New Roman" w:cs="Times New Roman"/>
          <w:sz w:val="24"/>
          <w:szCs w:val="24"/>
        </w:rPr>
        <w:t>Na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hipótese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atender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às</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exigências</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habilitação,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órgão</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ou entidade examinará a proposta subsequente, e assim sucessivamente, na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ordem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classificação,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até</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apuração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uma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proposta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atenda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às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especificações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objeto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 as condições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habilitação</w:t>
      </w:r>
    </w:p>
    <w:p w14:paraId="0E851F23">
      <w:pPr>
        <w:pStyle w:val="17"/>
        <w:numPr>
          <w:ilvl w:val="1"/>
          <w:numId w:val="1"/>
        </w:numPr>
        <w:tabs>
          <w:tab w:val="left" w:pos="1517"/>
          <w:tab w:val="left" w:pos="1518"/>
        </w:tabs>
        <w:spacing w:before="0" w:after="0" w:line="276" w:lineRule="auto"/>
        <w:ind w:left="817" w:right="147" w:hanging="432"/>
        <w:jc w:val="both"/>
        <w:rPr>
          <w:rFonts w:hint="default" w:ascii="Times New Roman" w:hAnsi="Times New Roman" w:cs="Times New Roman"/>
          <w:sz w:val="24"/>
          <w:szCs w:val="24"/>
        </w:rPr>
      </w:pPr>
      <w:r>
        <w:rPr>
          <w:rFonts w:hint="default" w:ascii="Times New Roman" w:hAnsi="Times New Roman" w:cs="Times New Roman"/>
          <w:sz w:val="24"/>
          <w:szCs w:val="24"/>
        </w:rPr>
        <w:t>Constatado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atendimento às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exigências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habilitação,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habilitado.</w:t>
      </w:r>
    </w:p>
    <w:p w14:paraId="60AB3BD7">
      <w:pPr>
        <w:pStyle w:val="17"/>
        <w:numPr>
          <w:ilvl w:val="0"/>
          <w:numId w:val="1"/>
        </w:numPr>
        <w:tabs>
          <w:tab w:val="left" w:pos="462"/>
        </w:tabs>
        <w:spacing w:before="119" w:after="0" w:line="240" w:lineRule="auto"/>
        <w:ind w:left="462" w:right="0" w:hanging="360"/>
        <w:jc w:val="left"/>
        <w:rPr>
          <w:rFonts w:hint="default" w:ascii="Times New Roman" w:hAnsi="Times New Roman" w:cs="Times New Roman"/>
          <w:b/>
          <w:sz w:val="24"/>
          <w:szCs w:val="24"/>
        </w:rPr>
      </w:pPr>
      <w:bookmarkStart w:id="15" w:name="_bookmark7"/>
      <w:bookmarkEnd w:id="15"/>
      <w:bookmarkStart w:id="16" w:name="_bookmark7"/>
      <w:bookmarkEnd w:id="16"/>
      <w:r>
        <w:rPr>
          <w:rFonts w:hint="default" w:ascii="Times New Roman" w:hAnsi="Times New Roman" w:cs="Times New Roman"/>
          <w:b/>
          <w:sz w:val="24"/>
          <w:szCs w:val="24"/>
        </w:rPr>
        <w:t>CONTRATAÇÃO</w:t>
      </w:r>
    </w:p>
    <w:p w14:paraId="7E11EFC1">
      <w:pPr>
        <w:pStyle w:val="17"/>
        <w:numPr>
          <w:ilvl w:val="1"/>
          <w:numId w:val="1"/>
        </w:numPr>
        <w:tabs>
          <w:tab w:val="left" w:pos="1517"/>
          <w:tab w:val="left" w:pos="1518"/>
        </w:tabs>
        <w:spacing w:before="154" w:after="0" w:line="278" w:lineRule="auto"/>
        <w:ind w:left="526" w:right="141" w:firstLine="0"/>
        <w:jc w:val="both"/>
        <w:rPr>
          <w:rFonts w:hint="default" w:ascii="Times New Roman" w:hAnsi="Times New Roman" w:cs="Times New Roman"/>
          <w:sz w:val="24"/>
          <w:szCs w:val="24"/>
        </w:rPr>
      </w:pPr>
      <w:r>
        <w:rPr>
          <w:rFonts w:hint="default" w:ascii="Times New Roman" w:hAnsi="Times New Roman" w:cs="Times New Roman"/>
          <w:sz w:val="24"/>
          <w:szCs w:val="24"/>
        </w:rPr>
        <w:t>Após a homologação e adjudicação, caso se conclua pela contratação, será</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firmado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Termo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Contrato 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emitido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instrumento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equivalente.</w:t>
      </w:r>
    </w:p>
    <w:p w14:paraId="31554AA4">
      <w:pPr>
        <w:pStyle w:val="17"/>
        <w:numPr>
          <w:ilvl w:val="1"/>
          <w:numId w:val="1"/>
        </w:numPr>
        <w:tabs>
          <w:tab w:val="left" w:pos="1517"/>
          <w:tab w:val="left" w:pos="1518"/>
        </w:tabs>
        <w:spacing w:before="117" w:after="0" w:line="276" w:lineRule="auto"/>
        <w:ind w:left="526" w:right="138" w:firstLine="0"/>
        <w:jc w:val="both"/>
        <w:rPr>
          <w:rFonts w:hint="default" w:ascii="Times New Roman" w:hAnsi="Times New Roman" w:cs="Times New Roman"/>
          <w:sz w:val="24"/>
          <w:szCs w:val="24"/>
        </w:rPr>
      </w:pPr>
      <w:r>
        <w:rPr>
          <w:rFonts w:hint="default" w:ascii="Times New Roman" w:hAnsi="Times New Roman" w:cs="Times New Roman"/>
          <w:sz w:val="24"/>
          <w:szCs w:val="24"/>
        </w:rPr>
        <w:t>O adjudicatário terá o prazo de 02 (dois) dias úteis, contados a partir da data de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sua convocação, para assinar o Termo de Contrato ou aceitar instrumento equivalente,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conforme o caso (Nota de Empenho/Carta Contrato/Autorização), sob pena de decair 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direito à contratação, sem prejuízo das sanções previstas neste Aviso de Contratação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Direta.</w:t>
      </w:r>
    </w:p>
    <w:p w14:paraId="0E955512">
      <w:pPr>
        <w:pStyle w:val="17"/>
        <w:numPr>
          <w:ilvl w:val="2"/>
          <w:numId w:val="1"/>
        </w:numPr>
        <w:tabs>
          <w:tab w:val="left" w:pos="1326"/>
        </w:tabs>
        <w:spacing w:before="93" w:after="0" w:line="276" w:lineRule="auto"/>
        <w:ind w:left="1326" w:right="135" w:hanging="504"/>
        <w:jc w:val="both"/>
        <w:rPr>
          <w:rFonts w:hint="default" w:ascii="Times New Roman" w:hAnsi="Times New Roman" w:cs="Times New Roman"/>
          <w:sz w:val="24"/>
          <w:szCs w:val="24"/>
        </w:rPr>
      </w:pPr>
      <w:r>
        <w:rPr>
          <w:rFonts w:hint="default" w:ascii="Times New Roman" w:hAnsi="Times New Roman" w:cs="Times New Roman"/>
          <w:sz w:val="24"/>
          <w:szCs w:val="24"/>
        </w:rPr>
        <w:t>Alternativamente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à</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convocação</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comparecer</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perante</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órgão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entidade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 assinatura do Termo de Contrato, a Administração poderá encaminhá-lo para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assinatura, mediante correspondência postal com aviso de recebimento (AR),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disponibilização</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acesso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à</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sistema</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processo</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eletrônico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esse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fim</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outro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meio eletrônico, para que seja assinado e devolvido no prazo de 02 (dois) dias, 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contar da data de seu recebimento ou da disponibilização do acesso ao sistema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processo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eletrônico.</w:t>
      </w:r>
    </w:p>
    <w:p w14:paraId="350104DE">
      <w:pPr>
        <w:pStyle w:val="17"/>
        <w:numPr>
          <w:ilvl w:val="1"/>
          <w:numId w:val="1"/>
        </w:numPr>
        <w:tabs>
          <w:tab w:val="left" w:pos="1517"/>
          <w:tab w:val="left" w:pos="1518"/>
        </w:tabs>
        <w:spacing w:before="119" w:after="0" w:line="278" w:lineRule="auto"/>
        <w:ind w:left="526" w:right="148" w:firstLine="0"/>
        <w:jc w:val="both"/>
        <w:rPr>
          <w:rFonts w:hint="default" w:ascii="Times New Roman" w:hAnsi="Times New Roman" w:cs="Times New Roman"/>
          <w:sz w:val="24"/>
          <w:szCs w:val="24"/>
        </w:rPr>
      </w:pP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Aceite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Nota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Empenho ou 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instrumento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equivalente, emitida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adjudicado,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implica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reconhecimento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w:t>
      </w:r>
    </w:p>
    <w:p w14:paraId="60134610">
      <w:pPr>
        <w:pStyle w:val="17"/>
        <w:numPr>
          <w:ilvl w:val="2"/>
          <w:numId w:val="1"/>
        </w:numPr>
        <w:tabs>
          <w:tab w:val="left" w:pos="1326"/>
        </w:tabs>
        <w:spacing w:before="117" w:after="0" w:line="276" w:lineRule="auto"/>
        <w:ind w:left="1326" w:right="140" w:hanging="504"/>
        <w:jc w:val="both"/>
        <w:rPr>
          <w:rFonts w:hint="default" w:ascii="Times New Roman" w:hAnsi="Times New Roman" w:cs="Times New Roman"/>
          <w:sz w:val="24"/>
          <w:szCs w:val="24"/>
        </w:rPr>
      </w:pPr>
      <w:r>
        <w:rPr>
          <w:rFonts w:hint="default" w:ascii="Times New Roman" w:hAnsi="Times New Roman" w:cs="Times New Roman"/>
          <w:sz w:val="24"/>
          <w:szCs w:val="24"/>
        </w:rPr>
        <w:t>referida Nota está substituindo o contrato, aplicando-se à relação de negócios ali</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estabelecida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disposições 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Lei</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14.133,</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2021;</w:t>
      </w:r>
    </w:p>
    <w:p w14:paraId="2CF4B14E">
      <w:pPr>
        <w:pStyle w:val="17"/>
        <w:numPr>
          <w:ilvl w:val="2"/>
          <w:numId w:val="1"/>
        </w:numPr>
        <w:tabs>
          <w:tab w:val="left" w:pos="1326"/>
        </w:tabs>
        <w:spacing w:before="119" w:after="0" w:line="276" w:lineRule="auto"/>
        <w:ind w:left="1326" w:right="149" w:hanging="504"/>
        <w:jc w:val="both"/>
        <w:rPr>
          <w:rFonts w:hint="default" w:ascii="Times New Roman" w:hAnsi="Times New Roman" w:cs="Times New Roman"/>
          <w:sz w:val="24"/>
          <w:szCs w:val="24"/>
        </w:rPr>
      </w:pPr>
      <w:r>
        <w:rPr>
          <w:rFonts w:hint="default" w:ascii="Times New Roman" w:hAnsi="Times New Roman" w:cs="Times New Roman"/>
          <w:sz w:val="24"/>
          <w:szCs w:val="24"/>
        </w:rPr>
        <w:t>a contratada se vincula à sua proposta e às previsões contidas no Aviso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Direta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seus anexos;</w:t>
      </w:r>
    </w:p>
    <w:p w14:paraId="7F9D5281">
      <w:pPr>
        <w:pStyle w:val="17"/>
        <w:numPr>
          <w:ilvl w:val="2"/>
          <w:numId w:val="1"/>
        </w:numPr>
        <w:tabs>
          <w:tab w:val="left" w:pos="1326"/>
        </w:tabs>
        <w:spacing w:before="122" w:after="0" w:line="276" w:lineRule="auto"/>
        <w:ind w:left="1326" w:right="144" w:hanging="504"/>
        <w:jc w:val="both"/>
        <w:rPr>
          <w:rFonts w:hint="default" w:ascii="Times New Roman" w:hAnsi="Times New Roman" w:cs="Times New Roman"/>
          <w:sz w:val="24"/>
          <w:szCs w:val="24"/>
        </w:rPr>
      </w:pPr>
      <w:r>
        <w:rPr>
          <w:rFonts w:hint="default" w:ascii="Times New Roman" w:hAnsi="Times New Roman" w:cs="Times New Roman"/>
          <w:sz w:val="24"/>
          <w:szCs w:val="24"/>
        </w:rPr>
        <w:t>a contratada reconhece que as hipóteses de rescisão são aquelas previstas nos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artigos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137</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138</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Lei</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14.133,</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2021</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reconhece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direitos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Administração previstos nos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artigos 137</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139</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mesma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Lei.</w:t>
      </w:r>
    </w:p>
    <w:p w14:paraId="7E014482">
      <w:pPr>
        <w:pStyle w:val="17"/>
        <w:numPr>
          <w:ilvl w:val="1"/>
          <w:numId w:val="1"/>
        </w:numPr>
        <w:tabs>
          <w:tab w:val="left" w:pos="1517"/>
          <w:tab w:val="left" w:pos="1518"/>
        </w:tabs>
        <w:spacing w:before="118" w:after="0" w:line="240" w:lineRule="auto"/>
        <w:ind w:left="1518" w:right="0" w:hanging="992"/>
        <w:jc w:val="both"/>
        <w:rPr>
          <w:rFonts w:hint="default" w:ascii="Times New Roman" w:hAnsi="Times New Roman" w:cs="Times New Roman"/>
          <w:sz w:val="24"/>
          <w:szCs w:val="24"/>
        </w:rPr>
      </w:pPr>
      <w:r>
        <w:rPr>
          <w:rFonts w:hint="default" w:ascii="Times New Roman" w:hAnsi="Times New Roman" w:cs="Times New Roman"/>
          <w:sz w:val="24"/>
          <w:szCs w:val="24"/>
        </w:rPr>
        <w: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prazo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vigência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é</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 estabelecido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Termo 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Referência.</w:t>
      </w:r>
    </w:p>
    <w:p w14:paraId="2AA35EE2">
      <w:pPr>
        <w:pStyle w:val="17"/>
        <w:numPr>
          <w:ilvl w:val="1"/>
          <w:numId w:val="1"/>
        </w:numPr>
        <w:tabs>
          <w:tab w:val="left" w:pos="1517"/>
          <w:tab w:val="left" w:pos="1518"/>
        </w:tabs>
        <w:spacing w:before="154" w:after="0" w:line="276" w:lineRule="auto"/>
        <w:ind w:left="526" w:right="148" w:firstLine="0"/>
        <w:jc w:val="both"/>
        <w:rPr>
          <w:rFonts w:hint="default" w:ascii="Times New Roman" w:hAnsi="Times New Roman" w:cs="Times New Roman"/>
          <w:sz w:val="24"/>
          <w:szCs w:val="24"/>
        </w:rPr>
      </w:pPr>
      <w:r>
        <w:rPr>
          <w:rFonts w:hint="default" w:ascii="Times New Roman" w:hAnsi="Times New Roman" w:cs="Times New Roman"/>
          <w:sz w:val="24"/>
          <w:szCs w:val="24"/>
        </w:rPr>
        <w:t>Na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assinatura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instrumento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equivalente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exigida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comprovação das condições de habilitação e contratação consignadas neste aviso, 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deverão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ser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mantidas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pelo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durante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vigência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 contrato.</w:t>
      </w:r>
    </w:p>
    <w:p w14:paraId="4B40E232">
      <w:pPr>
        <w:pStyle w:val="17"/>
        <w:numPr>
          <w:ilvl w:val="0"/>
          <w:numId w:val="1"/>
        </w:numPr>
        <w:tabs>
          <w:tab w:val="left" w:pos="462"/>
        </w:tabs>
        <w:spacing w:before="121" w:after="0" w:line="240" w:lineRule="auto"/>
        <w:ind w:left="462" w:right="0" w:hanging="360"/>
        <w:jc w:val="both"/>
        <w:rPr>
          <w:rFonts w:hint="default" w:ascii="Times New Roman" w:hAnsi="Times New Roman" w:cs="Times New Roman"/>
          <w:b/>
          <w:sz w:val="24"/>
          <w:szCs w:val="24"/>
        </w:rPr>
      </w:pPr>
      <w:bookmarkStart w:id="17" w:name="_bookmark8"/>
      <w:bookmarkEnd w:id="17"/>
      <w:bookmarkStart w:id="18" w:name="_bookmark8"/>
      <w:bookmarkEnd w:id="18"/>
      <w:r>
        <w:rPr>
          <w:rFonts w:hint="default" w:ascii="Times New Roman" w:hAnsi="Times New Roman" w:cs="Times New Roman"/>
          <w:b/>
          <w:sz w:val="24"/>
          <w:szCs w:val="24"/>
        </w:rPr>
        <w:t>INFRAÇÕES</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E</w:t>
      </w:r>
      <w:r>
        <w:rPr>
          <w:rFonts w:hint="default" w:ascii="Times New Roman" w:hAnsi="Times New Roman" w:cs="Times New Roman"/>
          <w:b/>
          <w:spacing w:val="-4"/>
          <w:sz w:val="24"/>
          <w:szCs w:val="24"/>
        </w:rPr>
        <w:t xml:space="preserve"> </w:t>
      </w:r>
      <w:r>
        <w:rPr>
          <w:rFonts w:hint="default" w:ascii="Times New Roman" w:hAnsi="Times New Roman" w:cs="Times New Roman"/>
          <w:b/>
          <w:sz w:val="24"/>
          <w:szCs w:val="24"/>
        </w:rPr>
        <w:t>SANÇÕES</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ADMINISTRATIVAS</w:t>
      </w:r>
    </w:p>
    <w:p w14:paraId="40CB0303">
      <w:pPr>
        <w:pStyle w:val="17"/>
        <w:numPr>
          <w:ilvl w:val="1"/>
          <w:numId w:val="1"/>
        </w:numPr>
        <w:tabs>
          <w:tab w:val="left" w:pos="1517"/>
          <w:tab w:val="left" w:pos="1518"/>
        </w:tabs>
        <w:spacing w:before="154" w:after="0" w:line="276" w:lineRule="auto"/>
        <w:ind w:left="526" w:right="146" w:firstLine="0"/>
        <w:jc w:val="both"/>
        <w:rPr>
          <w:rFonts w:hint="default" w:ascii="Times New Roman" w:hAnsi="Times New Roman" w:cs="Times New Roman"/>
          <w:sz w:val="24"/>
          <w:szCs w:val="24"/>
        </w:rPr>
      </w:pPr>
      <w:r>
        <w:rPr>
          <w:rFonts w:hint="default" w:ascii="Times New Roman" w:hAnsi="Times New Roman" w:cs="Times New Roman"/>
          <w:sz w:val="24"/>
          <w:szCs w:val="24"/>
        </w:rPr>
        <w:t>Comete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infração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administrativa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praticar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quaisquer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hipóteses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previstas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155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Lei</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nº 14.133,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2021,</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quais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sejam:</w:t>
      </w:r>
    </w:p>
    <w:p w14:paraId="458AA8F1">
      <w:pPr>
        <w:pStyle w:val="17"/>
        <w:numPr>
          <w:ilvl w:val="2"/>
          <w:numId w:val="1"/>
        </w:numPr>
        <w:tabs>
          <w:tab w:val="left" w:pos="1326"/>
        </w:tabs>
        <w:spacing w:before="122" w:after="0" w:line="240" w:lineRule="auto"/>
        <w:ind w:left="1326" w:right="0" w:hanging="505"/>
        <w:jc w:val="both"/>
        <w:rPr>
          <w:rFonts w:hint="default" w:ascii="Times New Roman" w:hAnsi="Times New Roman" w:cs="Times New Roman"/>
          <w:sz w:val="24"/>
          <w:szCs w:val="24"/>
        </w:rPr>
      </w:pPr>
      <w:bookmarkStart w:id="19" w:name="_bookmark9"/>
      <w:bookmarkEnd w:id="19"/>
      <w:bookmarkStart w:id="20" w:name="_bookmark9"/>
      <w:bookmarkEnd w:id="20"/>
      <w:r>
        <w:rPr>
          <w:rFonts w:hint="default" w:ascii="Times New Roman" w:hAnsi="Times New Roman" w:cs="Times New Roman"/>
          <w:sz w:val="24"/>
          <w:szCs w:val="24"/>
        </w:rPr>
        <w:t>dar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causa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à</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inexecução parcial</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contrato;</w:t>
      </w:r>
    </w:p>
    <w:p w14:paraId="3F36E4E6">
      <w:pPr>
        <w:pStyle w:val="17"/>
        <w:numPr>
          <w:ilvl w:val="2"/>
          <w:numId w:val="1"/>
        </w:numPr>
        <w:tabs>
          <w:tab w:val="left" w:pos="1326"/>
        </w:tabs>
        <w:spacing w:before="154" w:after="0" w:line="276" w:lineRule="auto"/>
        <w:ind w:left="1326" w:right="145" w:hanging="504"/>
        <w:jc w:val="both"/>
        <w:rPr>
          <w:rFonts w:hint="default" w:ascii="Times New Roman" w:hAnsi="Times New Roman" w:cs="Times New Roman"/>
          <w:sz w:val="24"/>
          <w:szCs w:val="24"/>
        </w:rPr>
      </w:pPr>
      <w:bookmarkStart w:id="21" w:name="_bookmark10"/>
      <w:bookmarkEnd w:id="21"/>
      <w:bookmarkStart w:id="22" w:name="_bookmark10"/>
      <w:bookmarkEnd w:id="22"/>
      <w:r>
        <w:rPr>
          <w:rFonts w:hint="default" w:ascii="Times New Roman" w:hAnsi="Times New Roman" w:cs="Times New Roman"/>
          <w:sz w:val="24"/>
          <w:szCs w:val="24"/>
        </w:rPr>
        <w:t>dar</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causa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à</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inexecução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parcial</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contrato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cause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grave</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dano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à</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Administração,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funcionamento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dos serviços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públicos ou ao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interesse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coletivo;</w:t>
      </w:r>
    </w:p>
    <w:p w14:paraId="715A9FA3">
      <w:pPr>
        <w:pStyle w:val="17"/>
        <w:numPr>
          <w:ilvl w:val="2"/>
          <w:numId w:val="1"/>
        </w:numPr>
        <w:tabs>
          <w:tab w:val="left" w:pos="1326"/>
        </w:tabs>
        <w:spacing w:before="119" w:after="0" w:line="240" w:lineRule="auto"/>
        <w:ind w:left="1326" w:right="0" w:hanging="505"/>
        <w:jc w:val="both"/>
        <w:rPr>
          <w:rFonts w:hint="default" w:ascii="Times New Roman" w:hAnsi="Times New Roman" w:cs="Times New Roman"/>
          <w:sz w:val="24"/>
          <w:szCs w:val="24"/>
        </w:rPr>
      </w:pPr>
      <w:r>
        <w:rPr>
          <w:rFonts w:hint="default" w:ascii="Times New Roman" w:hAnsi="Times New Roman" w:cs="Times New Roman"/>
          <w:sz w:val="24"/>
          <w:szCs w:val="24"/>
        </w:rPr>
        <w:t>dar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causa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à inexecução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total</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contrato;</w:t>
      </w:r>
    </w:p>
    <w:p w14:paraId="52A4F906">
      <w:pPr>
        <w:pStyle w:val="17"/>
        <w:numPr>
          <w:ilvl w:val="2"/>
          <w:numId w:val="1"/>
        </w:numPr>
        <w:tabs>
          <w:tab w:val="left" w:pos="1326"/>
        </w:tabs>
        <w:spacing w:before="154" w:after="0" w:line="240" w:lineRule="auto"/>
        <w:ind w:left="1326" w:right="0" w:hanging="505"/>
        <w:jc w:val="both"/>
        <w:rPr>
          <w:rFonts w:hint="default" w:ascii="Times New Roman" w:hAnsi="Times New Roman" w:cs="Times New Roman"/>
          <w:sz w:val="24"/>
          <w:szCs w:val="24"/>
        </w:rPr>
      </w:pPr>
      <w:r>
        <w:rPr>
          <w:rFonts w:hint="default" w:ascii="Times New Roman" w:hAnsi="Times New Roman" w:cs="Times New Roman"/>
          <w:sz w:val="24"/>
          <w:szCs w:val="24"/>
        </w:rPr>
        <w:t>deixar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entregar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documentação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exigida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certame;</w:t>
      </w:r>
    </w:p>
    <w:p w14:paraId="6AB820D4">
      <w:pPr>
        <w:pStyle w:val="17"/>
        <w:numPr>
          <w:ilvl w:val="2"/>
          <w:numId w:val="1"/>
        </w:numPr>
        <w:tabs>
          <w:tab w:val="left" w:pos="1326"/>
        </w:tabs>
        <w:spacing w:before="157" w:after="0" w:line="276" w:lineRule="auto"/>
        <w:ind w:left="1326" w:right="146" w:hanging="504"/>
        <w:jc w:val="both"/>
        <w:rPr>
          <w:rFonts w:hint="default" w:ascii="Times New Roman" w:hAnsi="Times New Roman" w:cs="Times New Roman"/>
          <w:sz w:val="24"/>
          <w:szCs w:val="24"/>
        </w:rPr>
      </w:pPr>
      <w:r>
        <w:rPr>
          <w:rFonts w:hint="default" w:ascii="Times New Roman" w:hAnsi="Times New Roman" w:cs="Times New Roman"/>
          <w:sz w:val="24"/>
          <w:szCs w:val="24"/>
        </w:rPr>
        <w:t>não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manter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proposta,</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salvo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decorrência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fato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superveniente</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devidamente</w:t>
      </w:r>
      <w:r>
        <w:rPr>
          <w:rFonts w:hint="default" w:ascii="Times New Roman" w:hAnsi="Times New Roman" w:cs="Times New Roman"/>
          <w:spacing w:val="-52"/>
          <w:sz w:val="24"/>
          <w:szCs w:val="24"/>
        </w:rPr>
        <w:t xml:space="preserve"> </w:t>
      </w:r>
      <w:r>
        <w:rPr>
          <w:rFonts w:hint="default" w:ascii="Times New Roman" w:hAnsi="Times New Roman" w:cs="Times New Roman"/>
          <w:sz w:val="24"/>
          <w:szCs w:val="24"/>
        </w:rPr>
        <w:t>justificado;</w:t>
      </w:r>
    </w:p>
    <w:p w14:paraId="37E4428B">
      <w:pPr>
        <w:pStyle w:val="17"/>
        <w:numPr>
          <w:ilvl w:val="2"/>
          <w:numId w:val="1"/>
        </w:numPr>
        <w:tabs>
          <w:tab w:val="left" w:pos="1326"/>
        </w:tabs>
        <w:spacing w:before="119" w:after="0" w:line="276" w:lineRule="auto"/>
        <w:ind w:left="1326" w:right="146" w:hanging="504"/>
        <w:jc w:val="both"/>
        <w:rPr>
          <w:rFonts w:hint="default" w:ascii="Times New Roman" w:hAnsi="Times New Roman" w:cs="Times New Roman"/>
          <w:sz w:val="24"/>
          <w:szCs w:val="24"/>
        </w:rPr>
      </w:pPr>
      <w:r>
        <w:rPr>
          <w:rFonts w:hint="default" w:ascii="Times New Roman" w:hAnsi="Times New Roman" w:cs="Times New Roman"/>
          <w:sz w:val="24"/>
          <w:szCs w:val="24"/>
        </w:rPr>
        <w:t>não</w:t>
      </w:r>
      <w:r>
        <w:rPr>
          <w:rFonts w:hint="default" w:ascii="Times New Roman" w:hAnsi="Times New Roman" w:cs="Times New Roman"/>
          <w:spacing w:val="26"/>
          <w:sz w:val="24"/>
          <w:szCs w:val="24"/>
        </w:rPr>
        <w:t xml:space="preserve"> </w:t>
      </w:r>
      <w:r>
        <w:rPr>
          <w:rFonts w:hint="default" w:ascii="Times New Roman" w:hAnsi="Times New Roman" w:cs="Times New Roman"/>
          <w:sz w:val="24"/>
          <w:szCs w:val="24"/>
        </w:rPr>
        <w:t>celebrar</w:t>
      </w:r>
      <w:r>
        <w:rPr>
          <w:rFonts w:hint="default" w:ascii="Times New Roman" w:hAnsi="Times New Roman" w:cs="Times New Roman"/>
          <w:spacing w:val="26"/>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24"/>
          <w:sz w:val="24"/>
          <w:szCs w:val="24"/>
        </w:rPr>
        <w:t xml:space="preserve"> </w:t>
      </w:r>
      <w:r>
        <w:rPr>
          <w:rFonts w:hint="default" w:ascii="Times New Roman" w:hAnsi="Times New Roman" w:cs="Times New Roman"/>
          <w:sz w:val="24"/>
          <w:szCs w:val="24"/>
        </w:rPr>
        <w:t>contrato</w:t>
      </w:r>
      <w:r>
        <w:rPr>
          <w:rFonts w:hint="default" w:ascii="Times New Roman" w:hAnsi="Times New Roman" w:cs="Times New Roman"/>
          <w:spacing w:val="27"/>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26"/>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26"/>
          <w:sz w:val="24"/>
          <w:szCs w:val="24"/>
        </w:rPr>
        <w:t xml:space="preserve"> </w:t>
      </w:r>
      <w:r>
        <w:rPr>
          <w:rFonts w:hint="default" w:ascii="Times New Roman" w:hAnsi="Times New Roman" w:cs="Times New Roman"/>
          <w:sz w:val="24"/>
          <w:szCs w:val="24"/>
        </w:rPr>
        <w:t>entregar</w:t>
      </w:r>
      <w:r>
        <w:rPr>
          <w:rFonts w:hint="default" w:ascii="Times New Roman" w:hAnsi="Times New Roman" w:cs="Times New Roman"/>
          <w:spacing w:val="24"/>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26"/>
          <w:sz w:val="24"/>
          <w:szCs w:val="24"/>
        </w:rPr>
        <w:t xml:space="preserve"> </w:t>
      </w:r>
      <w:r>
        <w:rPr>
          <w:rFonts w:hint="default" w:ascii="Times New Roman" w:hAnsi="Times New Roman" w:cs="Times New Roman"/>
          <w:sz w:val="24"/>
          <w:szCs w:val="24"/>
        </w:rPr>
        <w:t>documentação</w:t>
      </w:r>
      <w:r>
        <w:rPr>
          <w:rFonts w:hint="default" w:ascii="Times New Roman" w:hAnsi="Times New Roman" w:cs="Times New Roman"/>
          <w:spacing w:val="25"/>
          <w:sz w:val="24"/>
          <w:szCs w:val="24"/>
        </w:rPr>
        <w:t xml:space="preserve"> </w:t>
      </w:r>
      <w:r>
        <w:rPr>
          <w:rFonts w:hint="default" w:ascii="Times New Roman" w:hAnsi="Times New Roman" w:cs="Times New Roman"/>
          <w:sz w:val="24"/>
          <w:szCs w:val="24"/>
        </w:rPr>
        <w:t>exigida</w:t>
      </w:r>
      <w:r>
        <w:rPr>
          <w:rFonts w:hint="default" w:ascii="Times New Roman" w:hAnsi="Times New Roman" w:cs="Times New Roman"/>
          <w:spacing w:val="26"/>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26"/>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quando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convocado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dentro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 prazo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validade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sua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proposta;</w:t>
      </w:r>
    </w:p>
    <w:p w14:paraId="407DBA19">
      <w:pPr>
        <w:pStyle w:val="17"/>
        <w:numPr>
          <w:ilvl w:val="2"/>
          <w:numId w:val="1"/>
        </w:numPr>
        <w:tabs>
          <w:tab w:val="left" w:pos="1382"/>
        </w:tabs>
        <w:spacing w:before="119" w:after="0" w:line="278" w:lineRule="auto"/>
        <w:ind w:left="1326" w:right="138" w:hanging="504"/>
        <w:jc w:val="both"/>
        <w:rPr>
          <w:rFonts w:hint="default" w:ascii="Times New Roman" w:hAnsi="Times New Roman" w:cs="Times New Roman"/>
          <w:sz w:val="24"/>
          <w:szCs w:val="24"/>
        </w:rPr>
      </w:pPr>
      <w:bookmarkStart w:id="23" w:name="_bookmark11"/>
      <w:bookmarkEnd w:id="23"/>
      <w:bookmarkStart w:id="24" w:name="_bookmark11"/>
      <w:bookmarkEnd w:id="24"/>
      <w:r>
        <w:rPr>
          <w:rFonts w:hint="default" w:ascii="Times New Roman" w:hAnsi="Times New Roman" w:cs="Times New Roman"/>
          <w:w w:val="95"/>
          <w:sz w:val="24"/>
          <w:szCs w:val="24"/>
        </w:rPr>
        <w:t>ensejar</w:t>
      </w:r>
      <w:r>
        <w:rPr>
          <w:rFonts w:hint="default" w:ascii="Times New Roman" w:hAnsi="Times New Roman" w:cs="Times New Roman"/>
          <w:spacing w:val="14"/>
          <w:w w:val="95"/>
          <w:sz w:val="24"/>
          <w:szCs w:val="24"/>
        </w:rPr>
        <w:t xml:space="preserve"> </w:t>
      </w:r>
      <w:r>
        <w:rPr>
          <w:rFonts w:hint="default" w:ascii="Times New Roman" w:hAnsi="Times New Roman" w:cs="Times New Roman"/>
          <w:w w:val="95"/>
          <w:sz w:val="24"/>
          <w:szCs w:val="24"/>
        </w:rPr>
        <w:t>o</w:t>
      </w:r>
      <w:r>
        <w:rPr>
          <w:rFonts w:hint="default" w:ascii="Times New Roman" w:hAnsi="Times New Roman" w:cs="Times New Roman"/>
          <w:spacing w:val="16"/>
          <w:w w:val="95"/>
          <w:sz w:val="24"/>
          <w:szCs w:val="24"/>
        </w:rPr>
        <w:t xml:space="preserve"> </w:t>
      </w:r>
      <w:r>
        <w:rPr>
          <w:rFonts w:hint="default" w:ascii="Times New Roman" w:hAnsi="Times New Roman" w:cs="Times New Roman"/>
          <w:w w:val="95"/>
          <w:sz w:val="24"/>
          <w:szCs w:val="24"/>
        </w:rPr>
        <w:t>retardamento</w:t>
      </w:r>
      <w:r>
        <w:rPr>
          <w:rFonts w:hint="default" w:ascii="Times New Roman" w:hAnsi="Times New Roman" w:cs="Times New Roman"/>
          <w:spacing w:val="16"/>
          <w:w w:val="95"/>
          <w:sz w:val="24"/>
          <w:szCs w:val="24"/>
        </w:rPr>
        <w:t xml:space="preserve"> </w:t>
      </w:r>
      <w:r>
        <w:rPr>
          <w:rFonts w:hint="default" w:ascii="Times New Roman" w:hAnsi="Times New Roman" w:cs="Times New Roman"/>
          <w:w w:val="95"/>
          <w:sz w:val="24"/>
          <w:szCs w:val="24"/>
        </w:rPr>
        <w:t>da</w:t>
      </w:r>
      <w:r>
        <w:rPr>
          <w:rFonts w:hint="default" w:ascii="Times New Roman" w:hAnsi="Times New Roman" w:cs="Times New Roman"/>
          <w:spacing w:val="19"/>
          <w:w w:val="95"/>
          <w:sz w:val="24"/>
          <w:szCs w:val="24"/>
        </w:rPr>
        <w:t xml:space="preserve"> </w:t>
      </w:r>
      <w:r>
        <w:rPr>
          <w:rFonts w:hint="default" w:ascii="Times New Roman" w:hAnsi="Times New Roman" w:cs="Times New Roman"/>
          <w:w w:val="95"/>
          <w:sz w:val="24"/>
          <w:szCs w:val="24"/>
        </w:rPr>
        <w:t>execução</w:t>
      </w:r>
      <w:r>
        <w:rPr>
          <w:rFonts w:hint="default" w:ascii="Times New Roman" w:hAnsi="Times New Roman" w:cs="Times New Roman"/>
          <w:spacing w:val="17"/>
          <w:w w:val="95"/>
          <w:sz w:val="24"/>
          <w:szCs w:val="24"/>
        </w:rPr>
        <w:t xml:space="preserve"> </w:t>
      </w:r>
      <w:r>
        <w:rPr>
          <w:rFonts w:hint="default" w:ascii="Times New Roman" w:hAnsi="Times New Roman" w:cs="Times New Roman"/>
          <w:w w:val="95"/>
          <w:sz w:val="24"/>
          <w:szCs w:val="24"/>
        </w:rPr>
        <w:t>ou</w:t>
      </w:r>
      <w:r>
        <w:rPr>
          <w:rFonts w:hint="default" w:ascii="Times New Roman" w:hAnsi="Times New Roman" w:cs="Times New Roman"/>
          <w:spacing w:val="16"/>
          <w:w w:val="95"/>
          <w:sz w:val="24"/>
          <w:szCs w:val="24"/>
        </w:rPr>
        <w:t xml:space="preserve"> </w:t>
      </w:r>
      <w:r>
        <w:rPr>
          <w:rFonts w:hint="default" w:ascii="Times New Roman" w:hAnsi="Times New Roman" w:cs="Times New Roman"/>
          <w:w w:val="95"/>
          <w:sz w:val="24"/>
          <w:szCs w:val="24"/>
        </w:rPr>
        <w:t>da</w:t>
      </w:r>
      <w:r>
        <w:rPr>
          <w:rFonts w:hint="default" w:ascii="Times New Roman" w:hAnsi="Times New Roman" w:cs="Times New Roman"/>
          <w:spacing w:val="16"/>
          <w:w w:val="95"/>
          <w:sz w:val="24"/>
          <w:szCs w:val="24"/>
        </w:rPr>
        <w:t xml:space="preserve"> </w:t>
      </w:r>
      <w:r>
        <w:rPr>
          <w:rFonts w:hint="default" w:ascii="Times New Roman" w:hAnsi="Times New Roman" w:cs="Times New Roman"/>
          <w:w w:val="95"/>
          <w:sz w:val="24"/>
          <w:szCs w:val="24"/>
        </w:rPr>
        <w:t>entrega</w:t>
      </w:r>
      <w:r>
        <w:rPr>
          <w:rFonts w:hint="default" w:ascii="Times New Roman" w:hAnsi="Times New Roman" w:cs="Times New Roman"/>
          <w:spacing w:val="16"/>
          <w:w w:val="95"/>
          <w:sz w:val="24"/>
          <w:szCs w:val="24"/>
        </w:rPr>
        <w:t xml:space="preserve"> </w:t>
      </w:r>
      <w:r>
        <w:rPr>
          <w:rFonts w:hint="default" w:ascii="Times New Roman" w:hAnsi="Times New Roman" w:cs="Times New Roman"/>
          <w:w w:val="95"/>
          <w:sz w:val="24"/>
          <w:szCs w:val="24"/>
        </w:rPr>
        <w:t>do</w:t>
      </w:r>
      <w:r>
        <w:rPr>
          <w:rFonts w:hint="default" w:ascii="Times New Roman" w:hAnsi="Times New Roman" w:cs="Times New Roman"/>
          <w:spacing w:val="19"/>
          <w:w w:val="95"/>
          <w:sz w:val="24"/>
          <w:szCs w:val="24"/>
        </w:rPr>
        <w:t xml:space="preserve"> </w:t>
      </w:r>
      <w:r>
        <w:rPr>
          <w:rFonts w:hint="default" w:ascii="Times New Roman" w:hAnsi="Times New Roman" w:cs="Times New Roman"/>
          <w:w w:val="95"/>
          <w:sz w:val="24"/>
          <w:szCs w:val="24"/>
        </w:rPr>
        <w:t>objeto</w:t>
      </w:r>
      <w:r>
        <w:rPr>
          <w:rFonts w:hint="default" w:ascii="Times New Roman" w:hAnsi="Times New Roman" w:cs="Times New Roman"/>
          <w:spacing w:val="16"/>
          <w:w w:val="95"/>
          <w:sz w:val="24"/>
          <w:szCs w:val="24"/>
        </w:rPr>
        <w:t xml:space="preserve"> </w:t>
      </w:r>
      <w:r>
        <w:rPr>
          <w:rFonts w:hint="default" w:ascii="Times New Roman" w:hAnsi="Times New Roman" w:cs="Times New Roman"/>
          <w:w w:val="95"/>
          <w:sz w:val="24"/>
          <w:szCs w:val="24"/>
        </w:rPr>
        <w:t>da</w:t>
      </w:r>
      <w:r>
        <w:rPr>
          <w:rFonts w:hint="default" w:ascii="Times New Roman" w:hAnsi="Times New Roman" w:cs="Times New Roman"/>
          <w:spacing w:val="24"/>
          <w:w w:val="95"/>
          <w:sz w:val="24"/>
          <w:szCs w:val="24"/>
        </w:rPr>
        <w:t xml:space="preserve"> </w:t>
      </w:r>
      <w:r>
        <w:rPr>
          <w:rFonts w:hint="default" w:ascii="Times New Roman" w:hAnsi="Times New Roman" w:cs="Times New Roman"/>
          <w:w w:val="95"/>
          <w:sz w:val="24"/>
          <w:szCs w:val="24"/>
        </w:rPr>
        <w:t>contratação</w:t>
      </w:r>
      <w:r>
        <w:rPr>
          <w:rFonts w:hint="default" w:ascii="Times New Roman" w:hAnsi="Times New Roman" w:cs="Times New Roman"/>
          <w:spacing w:val="16"/>
          <w:w w:val="95"/>
          <w:sz w:val="24"/>
          <w:szCs w:val="24"/>
        </w:rPr>
        <w:t xml:space="preserve"> </w:t>
      </w:r>
      <w:r>
        <w:rPr>
          <w:rFonts w:hint="default" w:ascii="Times New Roman" w:hAnsi="Times New Roman" w:cs="Times New Roman"/>
          <w:w w:val="95"/>
          <w:sz w:val="24"/>
          <w:szCs w:val="24"/>
        </w:rPr>
        <w:t>direta</w:t>
      </w:r>
      <w:r>
        <w:rPr>
          <w:rFonts w:hint="default" w:ascii="Times New Roman" w:hAnsi="Times New Roman" w:cs="Times New Roman"/>
          <w:spacing w:val="-50"/>
          <w:w w:val="95"/>
          <w:sz w:val="24"/>
          <w:szCs w:val="24"/>
        </w:rPr>
        <w:t xml:space="preserve"> </w:t>
      </w:r>
      <w:r>
        <w:rPr>
          <w:rFonts w:hint="default" w:ascii="Times New Roman" w:hAnsi="Times New Roman" w:cs="Times New Roman"/>
          <w:sz w:val="24"/>
          <w:szCs w:val="24"/>
        </w:rPr>
        <w:t>sem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motivo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justificado;</w:t>
      </w:r>
    </w:p>
    <w:p w14:paraId="35C276F8">
      <w:pPr>
        <w:pStyle w:val="17"/>
        <w:numPr>
          <w:ilvl w:val="2"/>
          <w:numId w:val="1"/>
        </w:numPr>
        <w:tabs>
          <w:tab w:val="left" w:pos="1326"/>
        </w:tabs>
        <w:spacing w:before="117" w:after="0" w:line="276" w:lineRule="auto"/>
        <w:ind w:left="1326" w:right="146" w:hanging="504"/>
        <w:jc w:val="both"/>
        <w:rPr>
          <w:rFonts w:hint="default" w:ascii="Times New Roman" w:hAnsi="Times New Roman" w:cs="Times New Roman"/>
          <w:sz w:val="24"/>
          <w:szCs w:val="24"/>
        </w:rPr>
      </w:pPr>
      <w:bookmarkStart w:id="25" w:name="_bookmark12"/>
      <w:bookmarkEnd w:id="25"/>
      <w:bookmarkStart w:id="26" w:name="_bookmark12"/>
      <w:bookmarkEnd w:id="26"/>
      <w:r>
        <w:rPr>
          <w:rFonts w:hint="default" w:ascii="Times New Roman" w:hAnsi="Times New Roman" w:cs="Times New Roman"/>
          <w:sz w:val="24"/>
          <w:szCs w:val="24"/>
        </w:rPr>
        <w:t>apresentar</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declaração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documentação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falsa</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exigida</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certame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prestar</w:t>
      </w:r>
      <w:r>
        <w:rPr>
          <w:rFonts w:hint="default" w:ascii="Times New Roman" w:hAnsi="Times New Roman" w:cs="Times New Roman"/>
          <w:spacing w:val="-52"/>
          <w:sz w:val="24"/>
          <w:szCs w:val="24"/>
        </w:rPr>
        <w:t xml:space="preserve"> </w:t>
      </w:r>
      <w:r>
        <w:rPr>
          <w:rFonts w:hint="default" w:ascii="Times New Roman" w:hAnsi="Times New Roman" w:cs="Times New Roman"/>
          <w:sz w:val="24"/>
          <w:szCs w:val="24"/>
        </w:rPr>
        <w:t>declaração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falsa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durante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 dispensa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eletrônica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 execução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contrato;</w:t>
      </w:r>
    </w:p>
    <w:p w14:paraId="39AD3AD4">
      <w:pPr>
        <w:pStyle w:val="17"/>
        <w:numPr>
          <w:ilvl w:val="2"/>
          <w:numId w:val="1"/>
        </w:numPr>
        <w:tabs>
          <w:tab w:val="left" w:pos="1326"/>
        </w:tabs>
        <w:spacing w:before="119" w:after="0" w:line="240" w:lineRule="auto"/>
        <w:ind w:left="1326" w:right="0" w:hanging="505"/>
        <w:jc w:val="both"/>
        <w:rPr>
          <w:rFonts w:hint="default" w:ascii="Times New Roman" w:hAnsi="Times New Roman" w:cs="Times New Roman"/>
          <w:sz w:val="24"/>
          <w:szCs w:val="24"/>
        </w:rPr>
      </w:pPr>
      <w:r>
        <w:rPr>
          <w:rFonts w:hint="default" w:ascii="Times New Roman" w:hAnsi="Times New Roman" w:cs="Times New Roman"/>
          <w:sz w:val="24"/>
          <w:szCs w:val="24"/>
        </w:rPr>
        <w:t>fraudar 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dispensa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eletrônica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praticar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ato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fraudulento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execução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contrato;</w:t>
      </w:r>
    </w:p>
    <w:p w14:paraId="0FCA1904">
      <w:pPr>
        <w:pStyle w:val="17"/>
        <w:numPr>
          <w:ilvl w:val="2"/>
          <w:numId w:val="1"/>
        </w:numPr>
        <w:tabs>
          <w:tab w:val="left" w:pos="1574"/>
        </w:tabs>
        <w:spacing w:before="154" w:after="0" w:line="240" w:lineRule="auto"/>
        <w:ind w:left="1573" w:right="0" w:hanging="753"/>
        <w:jc w:val="both"/>
        <w:rPr>
          <w:rFonts w:hint="default" w:ascii="Times New Roman" w:hAnsi="Times New Roman" w:cs="Times New Roman"/>
          <w:sz w:val="24"/>
          <w:szCs w:val="24"/>
        </w:rPr>
      </w:pPr>
      <w:r>
        <w:rPr>
          <w:rFonts w:hint="default" w:ascii="Times New Roman" w:hAnsi="Times New Roman" w:cs="Times New Roman"/>
          <w:sz w:val="24"/>
          <w:szCs w:val="24"/>
        </w:rPr>
        <w:t>comportar-se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modo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inidôneo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cometer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fraude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qualquer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natureza;</w:t>
      </w:r>
    </w:p>
    <w:p w14:paraId="7EE8676A">
      <w:pPr>
        <w:spacing w:before="157" w:line="276" w:lineRule="auto"/>
        <w:ind w:left="1830" w:right="144" w:hanging="648"/>
        <w:jc w:val="both"/>
        <w:rPr>
          <w:rFonts w:hint="default" w:ascii="Times New Roman" w:hAnsi="Times New Roman" w:cs="Times New Roman"/>
          <w:sz w:val="24"/>
          <w:szCs w:val="24"/>
        </w:rPr>
      </w:pPr>
      <w:r>
        <w:rPr>
          <w:rFonts w:hint="default" w:ascii="Times New Roman" w:hAnsi="Times New Roman" w:cs="Times New Roman"/>
          <w:sz w:val="24"/>
          <w:szCs w:val="24"/>
        </w:rPr>
        <w:t>8.1.10.1.</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Considera-se comportamento inidôneo, entre outros, a declaração falsa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quanto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às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condições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participação,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quanto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enquadramento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ME/EPP ou o conluio entre os fornecedores, em qualquer momento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dispensa,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mesmo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após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encerramento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fase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 lances.</w:t>
      </w:r>
    </w:p>
    <w:p w14:paraId="520A632B">
      <w:pPr>
        <w:pStyle w:val="17"/>
        <w:numPr>
          <w:ilvl w:val="2"/>
          <w:numId w:val="1"/>
        </w:numPr>
        <w:tabs>
          <w:tab w:val="left" w:pos="1574"/>
        </w:tabs>
        <w:spacing w:before="93" w:after="0" w:line="240" w:lineRule="auto"/>
        <w:ind w:left="1573" w:right="0" w:hanging="753"/>
        <w:jc w:val="both"/>
        <w:rPr>
          <w:rFonts w:hint="default" w:ascii="Times New Roman" w:hAnsi="Times New Roman" w:cs="Times New Roman"/>
          <w:sz w:val="24"/>
          <w:szCs w:val="24"/>
        </w:rPr>
      </w:pPr>
      <w:r>
        <w:rPr>
          <w:rFonts w:hint="default" w:ascii="Times New Roman" w:hAnsi="Times New Roman" w:cs="Times New Roman"/>
          <w:sz w:val="24"/>
          <w:szCs w:val="24"/>
        </w:rPr>
        <w:t>praticar atos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ilícitos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vistas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frustrar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objetivos deste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certame.</w:t>
      </w:r>
    </w:p>
    <w:p w14:paraId="4568B599">
      <w:pPr>
        <w:pStyle w:val="17"/>
        <w:numPr>
          <w:ilvl w:val="2"/>
          <w:numId w:val="1"/>
        </w:numPr>
        <w:tabs>
          <w:tab w:val="left" w:pos="1518"/>
        </w:tabs>
        <w:spacing w:before="154" w:after="0" w:line="240" w:lineRule="auto"/>
        <w:ind w:left="1518" w:right="0" w:hanging="697"/>
        <w:jc w:val="both"/>
        <w:rPr>
          <w:rFonts w:hint="default" w:ascii="Times New Roman" w:hAnsi="Times New Roman" w:cs="Times New Roman"/>
          <w:sz w:val="24"/>
          <w:szCs w:val="24"/>
        </w:rPr>
      </w:pPr>
      <w:bookmarkStart w:id="27" w:name="_bookmark13"/>
      <w:bookmarkEnd w:id="27"/>
      <w:bookmarkStart w:id="28" w:name="_bookmark13"/>
      <w:bookmarkEnd w:id="28"/>
      <w:r>
        <w:rPr>
          <w:rFonts w:hint="default" w:ascii="Times New Roman" w:hAnsi="Times New Roman" w:cs="Times New Roman"/>
          <w:sz w:val="24"/>
          <w:szCs w:val="24"/>
        </w:rPr>
        <w:t>praticar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ato lesivo previsto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 art.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5º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 Lei nº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12.846, 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agosto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2013.</w:t>
      </w:r>
    </w:p>
    <w:p w14:paraId="41988365">
      <w:pPr>
        <w:pStyle w:val="17"/>
        <w:numPr>
          <w:ilvl w:val="1"/>
          <w:numId w:val="1"/>
        </w:numPr>
        <w:tabs>
          <w:tab w:val="left" w:pos="1517"/>
          <w:tab w:val="left" w:pos="1518"/>
        </w:tabs>
        <w:spacing w:before="156" w:after="0" w:line="276" w:lineRule="auto"/>
        <w:ind w:left="526" w:right="147" w:firstLine="0"/>
        <w:jc w:val="both"/>
        <w:rPr>
          <w:rFonts w:hint="default" w:ascii="Times New Roman" w:hAnsi="Times New Roman" w:cs="Times New Roman"/>
          <w:sz w:val="24"/>
          <w:szCs w:val="24"/>
        </w:rPr>
      </w:pPr>
      <w:r>
        <w:rPr>
          <w:rFonts w:hint="default" w:ascii="Times New Roman" w:hAnsi="Times New Roman" w:cs="Times New Roman"/>
          <w:sz w:val="24"/>
          <w:szCs w:val="24"/>
        </w:rPr>
        <w:t>O fornecedor que cometer qualquer das infrações discriminadas nos subitens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anteriores ficará sujeito, sem prejuízo da responsabilidade civil e criminal, às seguintes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sanções:</w:t>
      </w:r>
    </w:p>
    <w:p w14:paraId="200C52B0">
      <w:pPr>
        <w:pStyle w:val="17"/>
        <w:numPr>
          <w:ilvl w:val="0"/>
          <w:numId w:val="4"/>
        </w:numPr>
        <w:tabs>
          <w:tab w:val="left" w:pos="1326"/>
        </w:tabs>
        <w:spacing w:before="119" w:after="0" w:line="276" w:lineRule="auto"/>
        <w:ind w:left="1326" w:right="140" w:hanging="504"/>
        <w:jc w:val="both"/>
        <w:rPr>
          <w:rFonts w:hint="default" w:ascii="Times New Roman" w:hAnsi="Times New Roman" w:cs="Times New Roman"/>
          <w:sz w:val="24"/>
          <w:szCs w:val="24"/>
        </w:rPr>
      </w:pPr>
      <w:r>
        <w:rPr>
          <w:rFonts w:hint="default" w:ascii="Times New Roman" w:hAnsi="Times New Roman" w:cs="Times New Roman"/>
          <w:sz w:val="24"/>
          <w:szCs w:val="24"/>
        </w:rPr>
        <w:t>Advertência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pela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falta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subitem</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"_bookmark9"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8.1.1</w:t>
      </w:r>
      <w:r>
        <w:rPr>
          <w:rFonts w:hint="default" w:ascii="Times New Roman" w:hAnsi="Times New Roman" w:cs="Times New Roman"/>
          <w:spacing w:val="-8"/>
          <w:sz w:val="24"/>
          <w:szCs w:val="24"/>
        </w:rPr>
        <w:t xml:space="preserve"> </w:t>
      </w:r>
      <w:r>
        <w:rPr>
          <w:rFonts w:hint="default" w:ascii="Times New Roman" w:hAnsi="Times New Roman" w:cs="Times New Roman"/>
          <w:spacing w:val="-8"/>
          <w:sz w:val="24"/>
          <w:szCs w:val="24"/>
        </w:rPr>
        <w:fldChar w:fldCharType="end"/>
      </w:r>
      <w:r>
        <w:rPr>
          <w:rFonts w:hint="default" w:ascii="Times New Roman" w:hAnsi="Times New Roman" w:cs="Times New Roman"/>
          <w:sz w:val="24"/>
          <w:szCs w:val="24"/>
        </w:rPr>
        <w:t>deste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Aviso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Direta,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quando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justificar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imposição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penalidade mais grave;</w:t>
      </w:r>
    </w:p>
    <w:p w14:paraId="0135812C">
      <w:pPr>
        <w:pStyle w:val="17"/>
        <w:numPr>
          <w:ilvl w:val="0"/>
          <w:numId w:val="4"/>
        </w:numPr>
        <w:tabs>
          <w:tab w:val="left" w:pos="1326"/>
        </w:tabs>
        <w:spacing w:before="119" w:after="0" w:line="278" w:lineRule="auto"/>
        <w:ind w:left="1326" w:right="139" w:hanging="504"/>
        <w:jc w:val="both"/>
        <w:rPr>
          <w:rFonts w:hint="default" w:ascii="Times New Roman" w:hAnsi="Times New Roman" w:cs="Times New Roman"/>
          <w:sz w:val="24"/>
          <w:szCs w:val="24"/>
        </w:rPr>
      </w:pPr>
      <w:r>
        <w:rPr>
          <w:rFonts w:hint="default" w:ascii="Times New Roman" w:hAnsi="Times New Roman" w:cs="Times New Roman"/>
          <w:sz w:val="24"/>
          <w:szCs w:val="24"/>
        </w:rPr>
        <w:t>Multa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10%</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(dez</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cento)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sobre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valor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contratado,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qualquer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das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infrações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dos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subitens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"_bookmark9"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8.1.1</w:t>
      </w:r>
      <w:r>
        <w:rPr>
          <w:rFonts w:hint="default" w:ascii="Times New Roman" w:hAnsi="Times New Roman" w:cs="Times New Roman"/>
          <w:spacing w:val="2"/>
          <w:sz w:val="24"/>
          <w:szCs w:val="24"/>
        </w:rPr>
        <w:t xml:space="preserve"> </w:t>
      </w:r>
      <w:r>
        <w:rPr>
          <w:rFonts w:hint="default" w:ascii="Times New Roman" w:hAnsi="Times New Roman" w:cs="Times New Roman"/>
          <w:spacing w:val="2"/>
          <w:sz w:val="24"/>
          <w:szCs w:val="24"/>
        </w:rPr>
        <w:fldChar w:fldCharType="end"/>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"_bookmark13"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8.1.12;</w:t>
      </w:r>
      <w:r>
        <w:rPr>
          <w:rFonts w:hint="default" w:ascii="Times New Roman" w:hAnsi="Times New Roman" w:cs="Times New Roman"/>
          <w:sz w:val="24"/>
          <w:szCs w:val="24"/>
        </w:rPr>
        <w:fldChar w:fldCharType="end"/>
      </w:r>
    </w:p>
    <w:p w14:paraId="009F3A18">
      <w:pPr>
        <w:pStyle w:val="17"/>
        <w:numPr>
          <w:ilvl w:val="0"/>
          <w:numId w:val="4"/>
        </w:numPr>
        <w:tabs>
          <w:tab w:val="left" w:pos="1326"/>
        </w:tabs>
        <w:spacing w:before="117" w:after="0" w:line="276" w:lineRule="auto"/>
        <w:ind w:left="1326" w:right="135" w:hanging="504"/>
        <w:jc w:val="both"/>
        <w:rPr>
          <w:rFonts w:hint="default" w:ascii="Times New Roman" w:hAnsi="Times New Roman" w:cs="Times New Roman"/>
          <w:sz w:val="24"/>
          <w:szCs w:val="24"/>
        </w:rPr>
      </w:pPr>
      <w:r>
        <w:rPr>
          <w:rFonts w:hint="default" w:ascii="Times New Roman" w:hAnsi="Times New Roman" w:cs="Times New Roman"/>
          <w:sz w:val="24"/>
          <w:szCs w:val="24"/>
        </w:rPr>
        <w:t>Impedimento de licitar e contratar no âmbito da Administração Pública direta 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indireta do ente federativo que tiver aplicado a sanção, pelo prazo máximo de 02</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(dois) anos, nos casos dos subitens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"_bookmark10"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8.1.2</w:t>
      </w:r>
      <w:r>
        <w:rPr>
          <w:rFonts w:hint="default" w:ascii="Times New Roman" w:hAnsi="Times New Roman" w:cs="Times New Roman"/>
          <w:sz w:val="24"/>
          <w:szCs w:val="24"/>
        </w:rPr>
        <w:fldChar w:fldCharType="end"/>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"_bookmark11"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8.1.7</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deste Aviso de Contratação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Direta, quando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justificar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imposição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penalidade mais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grave;</w:t>
      </w:r>
    </w:p>
    <w:p w14:paraId="7DE61E4D">
      <w:pPr>
        <w:pStyle w:val="17"/>
        <w:numPr>
          <w:ilvl w:val="0"/>
          <w:numId w:val="4"/>
        </w:numPr>
        <w:tabs>
          <w:tab w:val="left" w:pos="1326"/>
        </w:tabs>
        <w:spacing w:before="121" w:after="0" w:line="276" w:lineRule="auto"/>
        <w:ind w:left="1326" w:right="137" w:hanging="504"/>
        <w:jc w:val="both"/>
        <w:rPr>
          <w:rFonts w:hint="default" w:ascii="Times New Roman" w:hAnsi="Times New Roman" w:cs="Times New Roman"/>
          <w:sz w:val="24"/>
          <w:szCs w:val="24"/>
        </w:rPr>
      </w:pPr>
      <w:r>
        <w:rPr>
          <w:rFonts w:hint="default" w:ascii="Times New Roman" w:hAnsi="Times New Roman" w:cs="Times New Roman"/>
          <w:sz w:val="24"/>
          <w:szCs w:val="24"/>
        </w:rPr>
        <w:t>Declaração de inidoneidade para licitar ou contratar, que impedirá o responsável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licitar</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contratar</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âmbito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Administração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Pública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direta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indireta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todos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os entes federativos, pelo prazo mínimo de 03 (três) anos e máximo de 06 (seis)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anos, nos casos dos subitens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"_bookmark12"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8.1.8 </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"_bookmark13"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8.1.12, </w:t>
      </w:r>
      <w:r>
        <w:rPr>
          <w:rFonts w:hint="default" w:ascii="Times New Roman" w:hAnsi="Times New Roman" w:cs="Times New Roman"/>
          <w:sz w:val="24"/>
          <w:szCs w:val="24"/>
        </w:rPr>
        <w:fldChar w:fldCharType="end"/>
      </w:r>
      <w:r>
        <w:rPr>
          <w:rFonts w:hint="default" w:ascii="Times New Roman" w:hAnsi="Times New Roman" w:cs="Times New Roman"/>
          <w:sz w:val="24"/>
          <w:szCs w:val="24"/>
        </w:rPr>
        <w:t>bem como nos demais casos 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justifiquem 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imposição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 penalidade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mais grave;</w:t>
      </w:r>
    </w:p>
    <w:p w14:paraId="461F491D">
      <w:pPr>
        <w:pStyle w:val="17"/>
        <w:numPr>
          <w:ilvl w:val="1"/>
          <w:numId w:val="1"/>
        </w:numPr>
        <w:tabs>
          <w:tab w:val="left" w:pos="1517"/>
          <w:tab w:val="left" w:pos="1518"/>
        </w:tabs>
        <w:spacing w:before="120" w:after="0" w:line="276" w:lineRule="auto"/>
        <w:ind w:left="526" w:right="140" w:firstLine="0"/>
        <w:jc w:val="both"/>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aplicação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das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sanções</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previstas</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neste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Aviso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Direta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exclui,</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hipótese</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alguma,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obrigação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reparação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integral</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dano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causado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à</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Contratante</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156, §9º)</w:t>
      </w:r>
    </w:p>
    <w:p w14:paraId="0D379341">
      <w:pPr>
        <w:pStyle w:val="17"/>
        <w:numPr>
          <w:ilvl w:val="1"/>
          <w:numId w:val="1"/>
        </w:numPr>
        <w:tabs>
          <w:tab w:val="left" w:pos="1517"/>
          <w:tab w:val="left" w:pos="1518"/>
        </w:tabs>
        <w:spacing w:before="118" w:after="0" w:line="276" w:lineRule="auto"/>
        <w:ind w:left="526" w:right="146" w:firstLine="0"/>
        <w:jc w:val="both"/>
        <w:rPr>
          <w:rFonts w:hint="default" w:ascii="Times New Roman" w:hAnsi="Times New Roman" w:cs="Times New Roman"/>
          <w:sz w:val="24"/>
          <w:szCs w:val="24"/>
        </w:rPr>
      </w:pPr>
      <w:r>
        <w:rPr>
          <w:rFonts w:hint="default" w:ascii="Times New Roman" w:hAnsi="Times New Roman" w:cs="Times New Roman"/>
          <w:sz w:val="24"/>
          <w:szCs w:val="24"/>
        </w:rPr>
        <w:t>Todas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as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sanções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previstas</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neste</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Aviso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poderão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ser</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aplicadas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cumulativamente</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multa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156,</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§7º).</w:t>
      </w:r>
    </w:p>
    <w:p w14:paraId="70CB472F">
      <w:pPr>
        <w:pStyle w:val="17"/>
        <w:numPr>
          <w:ilvl w:val="1"/>
          <w:numId w:val="1"/>
        </w:numPr>
        <w:tabs>
          <w:tab w:val="left" w:pos="1517"/>
          <w:tab w:val="left" w:pos="1518"/>
        </w:tabs>
        <w:spacing w:before="122" w:after="0" w:line="276" w:lineRule="auto"/>
        <w:ind w:left="526" w:right="141" w:firstLine="0"/>
        <w:jc w:val="both"/>
        <w:rPr>
          <w:rFonts w:hint="default" w:ascii="Times New Roman" w:hAnsi="Times New Roman" w:cs="Times New Roman"/>
          <w:sz w:val="24"/>
          <w:szCs w:val="24"/>
        </w:rPr>
      </w:pPr>
      <w:r>
        <w:rPr>
          <w:rFonts w:hint="default" w:ascii="Times New Roman" w:hAnsi="Times New Roman" w:cs="Times New Roman"/>
          <w:sz w:val="24"/>
          <w:szCs w:val="24"/>
        </w:rPr>
        <w:t>Antes</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aplicação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multa,</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facultada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defesa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interessado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prazo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15</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(quinze)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dias úteis,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contado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intimação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157)</w:t>
      </w:r>
    </w:p>
    <w:p w14:paraId="5B208128">
      <w:pPr>
        <w:pStyle w:val="17"/>
        <w:numPr>
          <w:ilvl w:val="1"/>
          <w:numId w:val="1"/>
        </w:numPr>
        <w:tabs>
          <w:tab w:val="left" w:pos="1517"/>
          <w:tab w:val="left" w:pos="1518"/>
        </w:tabs>
        <w:spacing w:before="119" w:after="0" w:line="276" w:lineRule="auto"/>
        <w:ind w:left="526" w:right="137" w:firstLine="0"/>
        <w:jc w:val="both"/>
        <w:rPr>
          <w:rFonts w:hint="default" w:ascii="Times New Roman" w:hAnsi="Times New Roman" w:cs="Times New Roman"/>
          <w:sz w:val="24"/>
          <w:szCs w:val="24"/>
        </w:rPr>
      </w:pPr>
      <w:r>
        <w:rPr>
          <w:rFonts w:hint="default" w:ascii="Times New Roman" w:hAnsi="Times New Roman" w:cs="Times New Roman"/>
          <w:sz w:val="24"/>
          <w:szCs w:val="24"/>
        </w:rPr>
        <w:t>Se a multa aplicada e as indenizações cabíveis forem superiores ao valor 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pagamento eventualmente devido pelo Contratante ao Contratado, além da perda desse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valor,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diferença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descontada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garantia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prestada</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cobrada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judicialmente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156, §8º).</w:t>
      </w:r>
    </w:p>
    <w:p w14:paraId="22CC3377">
      <w:pPr>
        <w:pStyle w:val="17"/>
        <w:numPr>
          <w:ilvl w:val="1"/>
          <w:numId w:val="1"/>
        </w:numPr>
        <w:tabs>
          <w:tab w:val="left" w:pos="1517"/>
          <w:tab w:val="left" w:pos="1518"/>
        </w:tabs>
        <w:spacing w:before="121" w:after="0" w:line="276" w:lineRule="auto"/>
        <w:ind w:left="526" w:right="140" w:firstLine="0"/>
        <w:jc w:val="both"/>
        <w:rPr>
          <w:rFonts w:hint="default" w:ascii="Times New Roman" w:hAnsi="Times New Roman" w:cs="Times New Roman"/>
          <w:sz w:val="24"/>
          <w:szCs w:val="24"/>
        </w:rPr>
      </w:pPr>
      <w:r>
        <w:rPr>
          <w:rFonts w:hint="default" w:ascii="Times New Roman" w:hAnsi="Times New Roman" w:cs="Times New Roman"/>
          <w:sz w:val="24"/>
          <w:szCs w:val="24"/>
        </w:rPr>
        <w:t>Previamente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encaminhamento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à</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cobrança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judicial,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multa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poderá</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recolhida administrativamente no prazo máximo de 48 (quarenta e oito) horas, a contar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data 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recebimento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comunicação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enviada pela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autoridade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competente.</w:t>
      </w:r>
    </w:p>
    <w:p w14:paraId="29528BB1">
      <w:pPr>
        <w:pStyle w:val="17"/>
        <w:numPr>
          <w:ilvl w:val="1"/>
          <w:numId w:val="1"/>
        </w:numPr>
        <w:tabs>
          <w:tab w:val="left" w:pos="1517"/>
          <w:tab w:val="left" w:pos="1518"/>
        </w:tabs>
        <w:spacing w:before="118" w:after="0" w:line="276" w:lineRule="auto"/>
        <w:ind w:left="526" w:right="139" w:firstLine="0"/>
        <w:jc w:val="both"/>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aplicação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das</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sanções</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realizar-se-á</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processo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administrativo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assegure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o contraditório e a ampla defesa ao Contratado, observando-se o procedimento previsto no</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caput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parágrafos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158</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Lei</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14.133,</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2021,</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penalidades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impedimento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licitar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contratar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declaração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inidoneidade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licitar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contratar.</w:t>
      </w:r>
    </w:p>
    <w:p w14:paraId="3F872E87">
      <w:pPr>
        <w:pStyle w:val="17"/>
        <w:numPr>
          <w:ilvl w:val="1"/>
          <w:numId w:val="1"/>
        </w:numPr>
        <w:tabs>
          <w:tab w:val="left" w:pos="1517"/>
          <w:tab w:val="left" w:pos="1518"/>
        </w:tabs>
        <w:spacing w:before="121" w:after="0" w:line="240" w:lineRule="auto"/>
        <w:ind w:left="1518" w:right="0" w:hanging="992"/>
        <w:jc w:val="both"/>
        <w:rPr>
          <w:rFonts w:hint="default" w:ascii="Times New Roman" w:hAnsi="Times New Roman" w:cs="Times New Roman"/>
          <w:sz w:val="24"/>
          <w:szCs w:val="24"/>
        </w:rPr>
      </w:pPr>
      <w:r>
        <w:rPr>
          <w:rFonts w:hint="default" w:ascii="Times New Roman" w:hAnsi="Times New Roman" w:cs="Times New Roman"/>
          <w:sz w:val="24"/>
          <w:szCs w:val="24"/>
        </w:rPr>
        <w:t>Na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aplicação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sanções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considerados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156,</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§1º):</w:t>
      </w:r>
    </w:p>
    <w:p w14:paraId="096079AB">
      <w:pPr>
        <w:pStyle w:val="17"/>
        <w:numPr>
          <w:ilvl w:val="1"/>
          <w:numId w:val="1"/>
        </w:numPr>
        <w:tabs>
          <w:tab w:val="left" w:pos="1518"/>
        </w:tabs>
        <w:spacing w:before="154" w:after="0" w:line="240" w:lineRule="auto"/>
        <w:ind w:left="1518" w:right="0" w:hanging="992"/>
        <w:jc w:val="both"/>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natureza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gravidade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infração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cometida;</w:t>
      </w:r>
    </w:p>
    <w:p w14:paraId="4C367C75">
      <w:pPr>
        <w:pStyle w:val="17"/>
        <w:numPr>
          <w:ilvl w:val="1"/>
          <w:numId w:val="1"/>
        </w:numPr>
        <w:tabs>
          <w:tab w:val="left" w:pos="1518"/>
        </w:tabs>
        <w:spacing w:before="157" w:after="0" w:line="240" w:lineRule="auto"/>
        <w:ind w:left="1518" w:right="0" w:hanging="992"/>
        <w:jc w:val="both"/>
        <w:rPr>
          <w:rFonts w:hint="default" w:ascii="Times New Roman" w:hAnsi="Times New Roman" w:cs="Times New Roman"/>
          <w:sz w:val="24"/>
          <w:szCs w:val="24"/>
        </w:rPr>
      </w:pPr>
      <w:r>
        <w:rPr>
          <w:rFonts w:hint="default" w:ascii="Times New Roman" w:hAnsi="Times New Roman" w:cs="Times New Roman"/>
          <w:sz w:val="24"/>
          <w:szCs w:val="24"/>
        </w:rPr>
        <w:t>as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peculiaridades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caso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concreto;</w:t>
      </w:r>
    </w:p>
    <w:p w14:paraId="29AE6276">
      <w:pPr>
        <w:pStyle w:val="17"/>
        <w:numPr>
          <w:ilvl w:val="1"/>
          <w:numId w:val="1"/>
        </w:numPr>
        <w:tabs>
          <w:tab w:val="left" w:pos="1518"/>
        </w:tabs>
        <w:spacing w:before="154" w:after="0" w:line="240" w:lineRule="auto"/>
        <w:ind w:left="1518" w:right="0" w:hanging="992"/>
        <w:jc w:val="both"/>
        <w:rPr>
          <w:rFonts w:hint="default" w:ascii="Times New Roman" w:hAnsi="Times New Roman" w:cs="Times New Roman"/>
          <w:sz w:val="24"/>
          <w:szCs w:val="24"/>
        </w:rPr>
      </w:pPr>
      <w:r>
        <w:rPr>
          <w:rFonts w:hint="default" w:ascii="Times New Roman" w:hAnsi="Times New Roman" w:cs="Times New Roman"/>
          <w:sz w:val="24"/>
          <w:szCs w:val="24"/>
        </w:rPr>
        <w:t>as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circunstâncias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agravantes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atenuantes;</w:t>
      </w:r>
    </w:p>
    <w:p w14:paraId="51B47C38">
      <w:pPr>
        <w:pStyle w:val="17"/>
        <w:numPr>
          <w:ilvl w:val="1"/>
          <w:numId w:val="1"/>
        </w:numPr>
        <w:tabs>
          <w:tab w:val="left" w:pos="1518"/>
        </w:tabs>
        <w:spacing w:before="154" w:after="0" w:line="240" w:lineRule="auto"/>
        <w:ind w:left="1518" w:right="0" w:hanging="992"/>
        <w:jc w:val="both"/>
        <w:rPr>
          <w:rFonts w:hint="default" w:ascii="Times New Roman" w:hAnsi="Times New Roman" w:cs="Times New Roman"/>
          <w:sz w:val="24"/>
          <w:szCs w:val="24"/>
        </w:rPr>
      </w:pPr>
      <w:r>
        <w:rPr>
          <w:rFonts w:hint="default" w:ascii="Times New Roman" w:hAnsi="Times New Roman" w:cs="Times New Roman"/>
          <w:sz w:val="24"/>
          <w:szCs w:val="24"/>
        </w:rPr>
        <w:t>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danos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que dela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provierem</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Contratante;</w:t>
      </w:r>
    </w:p>
    <w:p w14:paraId="345E142E">
      <w:pPr>
        <w:pStyle w:val="17"/>
        <w:numPr>
          <w:ilvl w:val="1"/>
          <w:numId w:val="1"/>
        </w:numPr>
        <w:tabs>
          <w:tab w:val="left" w:pos="1518"/>
        </w:tabs>
        <w:spacing w:before="154" w:after="0" w:line="276" w:lineRule="auto"/>
        <w:ind w:left="526" w:right="146" w:firstLine="0"/>
        <w:jc w:val="both"/>
        <w:rPr>
          <w:rFonts w:hint="default" w:ascii="Times New Roman" w:hAnsi="Times New Roman" w:cs="Times New Roman"/>
          <w:sz w:val="24"/>
          <w:szCs w:val="24"/>
        </w:rPr>
      </w:pPr>
      <w:r>
        <w:rPr>
          <w:rFonts w:hint="default" w:ascii="Times New Roman" w:hAnsi="Times New Roman" w:cs="Times New Roman"/>
          <w:sz w:val="24"/>
          <w:szCs w:val="24"/>
        </w:rPr>
        <w:t>a implantação ou o aperfeiçoamento de programa de integridade, conforme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normas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orientações dos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órgãos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controle.</w:t>
      </w:r>
    </w:p>
    <w:p w14:paraId="67719D04">
      <w:pPr>
        <w:pStyle w:val="17"/>
        <w:numPr>
          <w:ilvl w:val="1"/>
          <w:numId w:val="1"/>
        </w:numPr>
        <w:tabs>
          <w:tab w:val="left" w:pos="1518"/>
        </w:tabs>
        <w:spacing w:before="93" w:after="0" w:line="276" w:lineRule="auto"/>
        <w:ind w:left="526" w:right="137" w:firstLine="0"/>
        <w:jc w:val="both"/>
        <w:rPr>
          <w:rFonts w:hint="default" w:ascii="Times New Roman" w:hAnsi="Times New Roman" w:cs="Times New Roman"/>
          <w:sz w:val="24"/>
          <w:szCs w:val="24"/>
        </w:rPr>
      </w:pPr>
      <w:r>
        <w:rPr>
          <w:rFonts w:hint="default" w:ascii="Times New Roman" w:hAnsi="Times New Roman" w:cs="Times New Roman"/>
          <w:sz w:val="24"/>
          <w:szCs w:val="24"/>
        </w:rPr>
        <w:t>Os atos previstos como infrações administrativas na Lei nº 14.133, de 2021, 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 outras leis de licitações e contratos da Administração Pública que também sejam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tipificados como atos lesivos na Lei nº 12.846, de 1º de agosto de 2013, serão apurados 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julgados conjuntamente, nos mesmos autos, observados o rito procedimental e autoridade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competente definidos na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referida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Lei</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159).</w:t>
      </w:r>
    </w:p>
    <w:p w14:paraId="24FF9D1E">
      <w:pPr>
        <w:pStyle w:val="17"/>
        <w:numPr>
          <w:ilvl w:val="1"/>
          <w:numId w:val="1"/>
        </w:numPr>
        <w:tabs>
          <w:tab w:val="left" w:pos="1518"/>
        </w:tabs>
        <w:spacing w:before="120" w:after="0" w:line="276" w:lineRule="auto"/>
        <w:ind w:left="526" w:right="144" w:firstLine="0"/>
        <w:jc w:val="both"/>
        <w:rPr>
          <w:rFonts w:hint="default" w:ascii="Times New Roman" w:hAnsi="Times New Roman" w:cs="Times New Roman"/>
          <w:sz w:val="24"/>
          <w:szCs w:val="24"/>
        </w:rPr>
      </w:pPr>
      <w:r>
        <w:rPr>
          <w:rFonts w:hint="default" w:ascii="Times New Roman" w:hAnsi="Times New Roman" w:cs="Times New Roman"/>
          <w:sz w:val="24"/>
          <w:szCs w:val="24"/>
        </w:rPr>
        <w:t>A personalidade jurídica do Contratado poderá ser desconsiderada sempre que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utilizada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abuso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direito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facilitar,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encobrir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dissimular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prática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atos</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ilícitos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previstos neste Contrato ou para provocar confusão patrimonial, e, nesse caso, todos 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efeitos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das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sanções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aplicadas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à</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pessoa</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jurídica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serão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estendidos</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aos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seus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administradores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e sócios com poderes de administração, à pessoa jurídica sucessora ou à empresa 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mesmo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ramo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relação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coligação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controle,</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fato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direito,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Contratado,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observados, em todos os casos, o contraditório, a ampla defesa e a obrigatoriedade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análise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jurídica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prévia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160)</w:t>
      </w:r>
    </w:p>
    <w:p w14:paraId="1675030A">
      <w:pPr>
        <w:pStyle w:val="17"/>
        <w:numPr>
          <w:ilvl w:val="1"/>
          <w:numId w:val="1"/>
        </w:numPr>
        <w:tabs>
          <w:tab w:val="left" w:pos="1573"/>
          <w:tab w:val="left" w:pos="1574"/>
        </w:tabs>
        <w:spacing w:before="121" w:after="0" w:line="276" w:lineRule="auto"/>
        <w:ind w:left="526" w:right="146" w:firstLine="0"/>
        <w:jc w:val="both"/>
        <w:rPr>
          <w:rFonts w:hint="default" w:ascii="Times New Roman" w:hAnsi="Times New Roman" w:cs="Times New Roman"/>
          <w:sz w:val="24"/>
          <w:szCs w:val="24"/>
        </w:rPr>
      </w:pPr>
      <w:r>
        <w:rPr>
          <w:rFonts w:hint="default" w:ascii="Times New Roman" w:hAnsi="Times New Roman" w:cs="Times New Roman"/>
          <w:sz w:val="24"/>
          <w:szCs w:val="24"/>
        </w:rPr>
        <w:t>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Contratante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deverá,</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prazo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máximo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15</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(quinze)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dias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úteis,</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contado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data</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de aplicação da sanção, informar e manter atualizados os dados relativos às sanções por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ele aplicadas, para fins de publicidade no Cadastro Nacional de Empresas Inidôneas 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Suspensas (Ceis) e no Cadastro Nacional de Empresas Punidas (Cnep), instituídos 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âmbito 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Poder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Executivo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Federal.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(Art. 161)</w:t>
      </w:r>
    </w:p>
    <w:p w14:paraId="27EFA5CB">
      <w:pPr>
        <w:pStyle w:val="17"/>
        <w:numPr>
          <w:ilvl w:val="1"/>
          <w:numId w:val="1"/>
        </w:numPr>
        <w:tabs>
          <w:tab w:val="left" w:pos="1518"/>
        </w:tabs>
        <w:spacing w:before="120" w:after="0" w:line="276" w:lineRule="auto"/>
        <w:ind w:left="526" w:right="141" w:firstLine="0"/>
        <w:jc w:val="both"/>
        <w:rPr>
          <w:rFonts w:hint="default" w:ascii="Times New Roman" w:hAnsi="Times New Roman" w:cs="Times New Roman"/>
          <w:sz w:val="24"/>
          <w:szCs w:val="24"/>
        </w:rPr>
      </w:pPr>
      <w:r>
        <w:rPr>
          <w:rFonts w:hint="default" w:ascii="Times New Roman" w:hAnsi="Times New Roman" w:cs="Times New Roman"/>
          <w:sz w:val="24"/>
          <w:szCs w:val="24"/>
        </w:rPr>
        <w:t>As sanções de impedimento de licitar e contratar e declaração de inidoneidade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licitar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contratar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são passíveis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reabilitação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forma 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163</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Lei</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nº</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14.133,</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2021.</w:t>
      </w:r>
    </w:p>
    <w:p w14:paraId="7F76C5D6">
      <w:pPr>
        <w:pStyle w:val="17"/>
        <w:numPr>
          <w:ilvl w:val="1"/>
          <w:numId w:val="1"/>
        </w:numPr>
        <w:tabs>
          <w:tab w:val="left" w:pos="1518"/>
        </w:tabs>
        <w:spacing w:before="119" w:after="0" w:line="276" w:lineRule="auto"/>
        <w:ind w:left="526" w:right="150" w:firstLine="0"/>
        <w:jc w:val="both"/>
        <w:rPr>
          <w:rFonts w:hint="default" w:ascii="Times New Roman" w:hAnsi="Times New Roman" w:cs="Times New Roman"/>
          <w:sz w:val="24"/>
          <w:szCs w:val="24"/>
        </w:rPr>
      </w:pPr>
      <w:r>
        <w:rPr>
          <w:rFonts w:hint="default" w:ascii="Times New Roman" w:hAnsi="Times New Roman" w:cs="Times New Roman"/>
          <w:sz w:val="24"/>
          <w:szCs w:val="24"/>
        </w:rPr>
        <w:t>As sanções por atos praticados no decorrer da contratação estão previstas nos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anexos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este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Aviso.</w:t>
      </w:r>
    </w:p>
    <w:p w14:paraId="0D7BC17A">
      <w:pPr>
        <w:pStyle w:val="17"/>
        <w:numPr>
          <w:ilvl w:val="0"/>
          <w:numId w:val="1"/>
        </w:numPr>
        <w:tabs>
          <w:tab w:val="left" w:pos="462"/>
        </w:tabs>
        <w:spacing w:before="121" w:after="0" w:line="240" w:lineRule="auto"/>
        <w:ind w:left="462" w:right="0" w:hanging="360"/>
        <w:jc w:val="left"/>
        <w:rPr>
          <w:rFonts w:hint="default" w:ascii="Times New Roman" w:hAnsi="Times New Roman" w:cs="Times New Roman"/>
          <w:b/>
          <w:sz w:val="24"/>
          <w:szCs w:val="24"/>
        </w:rPr>
      </w:pPr>
      <w:bookmarkStart w:id="29" w:name="_bookmark14"/>
      <w:bookmarkEnd w:id="29"/>
      <w:bookmarkStart w:id="30" w:name="_bookmark14"/>
      <w:bookmarkEnd w:id="30"/>
      <w:r>
        <w:rPr>
          <w:rFonts w:hint="default" w:ascii="Times New Roman" w:hAnsi="Times New Roman" w:cs="Times New Roman"/>
          <w:b/>
          <w:sz w:val="24"/>
          <w:szCs w:val="24"/>
        </w:rPr>
        <w:t>DAS</w:t>
      </w:r>
      <w:r>
        <w:rPr>
          <w:rFonts w:hint="default" w:ascii="Times New Roman" w:hAnsi="Times New Roman" w:cs="Times New Roman"/>
          <w:b/>
          <w:spacing w:val="-5"/>
          <w:sz w:val="24"/>
          <w:szCs w:val="24"/>
        </w:rPr>
        <w:t xml:space="preserve"> </w:t>
      </w:r>
      <w:r>
        <w:rPr>
          <w:rFonts w:hint="default" w:ascii="Times New Roman" w:hAnsi="Times New Roman" w:cs="Times New Roman"/>
          <w:b/>
          <w:sz w:val="24"/>
          <w:szCs w:val="24"/>
        </w:rPr>
        <w:t>DISPOSIÇÕES</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GERAIS</w:t>
      </w:r>
    </w:p>
    <w:p w14:paraId="4ACEEF9A">
      <w:pPr>
        <w:pStyle w:val="17"/>
        <w:numPr>
          <w:ilvl w:val="1"/>
          <w:numId w:val="1"/>
        </w:numPr>
        <w:tabs>
          <w:tab w:val="left" w:pos="1517"/>
          <w:tab w:val="left" w:pos="1518"/>
        </w:tabs>
        <w:spacing w:before="154" w:after="0" w:line="276" w:lineRule="auto"/>
        <w:ind w:left="526" w:right="147" w:firstLine="0"/>
        <w:jc w:val="both"/>
        <w:rPr>
          <w:rFonts w:hint="default" w:ascii="Times New Roman" w:hAnsi="Times New Roman" w:cs="Times New Roman"/>
          <w:sz w:val="24"/>
          <w:szCs w:val="24"/>
        </w:rPr>
      </w:pPr>
      <w:r>
        <w:rPr>
          <w:rFonts w:hint="default" w:ascii="Times New Roman" w:hAnsi="Times New Roman" w:cs="Times New Roman"/>
          <w:sz w:val="24"/>
          <w:szCs w:val="24"/>
        </w:rPr>
        <w:t>No caso de todos os fornecedores restarem desclassificados ou inabilitados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(procedimento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fracassado),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Administração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poderá:</w:t>
      </w:r>
    </w:p>
    <w:p w14:paraId="24EE09E3">
      <w:pPr>
        <w:pStyle w:val="17"/>
        <w:numPr>
          <w:ilvl w:val="2"/>
          <w:numId w:val="1"/>
        </w:numPr>
        <w:tabs>
          <w:tab w:val="left" w:pos="1326"/>
        </w:tabs>
        <w:spacing w:before="120" w:after="0" w:line="240" w:lineRule="auto"/>
        <w:ind w:left="1326" w:right="0" w:hanging="505"/>
        <w:jc w:val="left"/>
        <w:rPr>
          <w:rFonts w:hint="default" w:ascii="Times New Roman" w:hAnsi="Times New Roman" w:cs="Times New Roman"/>
          <w:sz w:val="24"/>
          <w:szCs w:val="24"/>
        </w:rPr>
      </w:pPr>
      <w:bookmarkStart w:id="31" w:name="_bookmark15"/>
      <w:bookmarkEnd w:id="31"/>
      <w:bookmarkStart w:id="32" w:name="_bookmark15"/>
      <w:bookmarkEnd w:id="32"/>
      <w:r>
        <w:rPr>
          <w:rFonts w:hint="default" w:ascii="Times New Roman" w:hAnsi="Times New Roman" w:cs="Times New Roman"/>
          <w:sz w:val="24"/>
          <w:szCs w:val="24"/>
        </w:rPr>
        <w:t>republicar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 presente aviso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uma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nova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data;</w:t>
      </w:r>
    </w:p>
    <w:p w14:paraId="736C094E">
      <w:pPr>
        <w:pStyle w:val="17"/>
        <w:numPr>
          <w:ilvl w:val="2"/>
          <w:numId w:val="1"/>
        </w:numPr>
        <w:tabs>
          <w:tab w:val="left" w:pos="1326"/>
        </w:tabs>
        <w:spacing w:before="154" w:after="0" w:line="276" w:lineRule="auto"/>
        <w:ind w:left="1326" w:right="138" w:hanging="504"/>
        <w:jc w:val="both"/>
        <w:rPr>
          <w:rFonts w:hint="default" w:ascii="Times New Roman" w:hAnsi="Times New Roman" w:cs="Times New Roman"/>
          <w:sz w:val="24"/>
          <w:szCs w:val="24"/>
        </w:rPr>
      </w:pPr>
      <w:bookmarkStart w:id="33" w:name="_bookmark16"/>
      <w:bookmarkEnd w:id="33"/>
      <w:bookmarkStart w:id="34" w:name="_bookmark16"/>
      <w:bookmarkEnd w:id="34"/>
      <w:r>
        <w:rPr>
          <w:rFonts w:hint="default" w:ascii="Times New Roman" w:hAnsi="Times New Roman" w:cs="Times New Roman"/>
          <w:sz w:val="24"/>
          <w:szCs w:val="24"/>
        </w:rPr>
        <w:t>valer-se,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proposta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obtida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na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pesquisa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preços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serviu</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base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procedimento, se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houver,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privilegiando-se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menores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preços,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sempre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possível, 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desde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que atendidas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às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condições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 habilitação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exigidas.</w:t>
      </w:r>
    </w:p>
    <w:p w14:paraId="7C2DC1B8">
      <w:pPr>
        <w:spacing w:before="121" w:line="276" w:lineRule="auto"/>
        <w:ind w:left="1830" w:right="147" w:hanging="648"/>
        <w:jc w:val="both"/>
        <w:rPr>
          <w:rFonts w:hint="default" w:ascii="Times New Roman" w:hAnsi="Times New Roman" w:cs="Times New Roman"/>
          <w:sz w:val="24"/>
          <w:szCs w:val="24"/>
        </w:rPr>
      </w:pPr>
      <w:r>
        <w:rPr>
          <w:rFonts w:hint="default" w:ascii="Times New Roman" w:hAnsi="Times New Roman" w:cs="Times New Roman"/>
          <w:sz w:val="24"/>
          <w:szCs w:val="24"/>
        </w:rPr>
        <w:t>9.1.2.1.</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 caso do subitem anterior, a contratação será operacionalizada fora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deste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procedimento.</w:t>
      </w:r>
    </w:p>
    <w:p w14:paraId="7EBF84AA">
      <w:pPr>
        <w:pStyle w:val="17"/>
        <w:numPr>
          <w:ilvl w:val="2"/>
          <w:numId w:val="1"/>
        </w:numPr>
        <w:tabs>
          <w:tab w:val="left" w:pos="1326"/>
        </w:tabs>
        <w:spacing w:before="119" w:after="0" w:line="278" w:lineRule="auto"/>
        <w:ind w:left="1326" w:right="146" w:hanging="504"/>
        <w:jc w:val="both"/>
        <w:rPr>
          <w:rFonts w:hint="default" w:ascii="Times New Roman" w:hAnsi="Times New Roman" w:cs="Times New Roman"/>
          <w:sz w:val="24"/>
          <w:szCs w:val="24"/>
        </w:rPr>
      </w:pPr>
      <w:r>
        <w:rPr>
          <w:rFonts w:hint="default" w:ascii="Times New Roman" w:hAnsi="Times New Roman" w:cs="Times New Roman"/>
          <w:sz w:val="24"/>
          <w:szCs w:val="24"/>
        </w:rPr>
        <w:t>fixar prazo para que possa haver adequação das propostas ou da documentação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habilitação,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conforme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caso.</w:t>
      </w:r>
    </w:p>
    <w:p w14:paraId="35B96141">
      <w:pPr>
        <w:pStyle w:val="17"/>
        <w:numPr>
          <w:ilvl w:val="1"/>
          <w:numId w:val="1"/>
        </w:numPr>
        <w:tabs>
          <w:tab w:val="left" w:pos="1517"/>
          <w:tab w:val="left" w:pos="1518"/>
        </w:tabs>
        <w:spacing w:before="117" w:after="0" w:line="276" w:lineRule="auto"/>
        <w:ind w:left="526" w:right="14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As providências dos subitens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"_bookmark15"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9.1.1</w:t>
      </w:r>
      <w:r>
        <w:rPr>
          <w:rFonts w:hint="default" w:ascii="Times New Roman" w:hAnsi="Times New Roman" w:cs="Times New Roman"/>
          <w:sz w:val="24"/>
          <w:szCs w:val="24"/>
        </w:rPr>
        <w:fldChar w:fldCharType="end"/>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"_bookmark16"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9.1.2 </w:t>
      </w:r>
      <w:r>
        <w:rPr>
          <w:rFonts w:hint="default" w:ascii="Times New Roman" w:hAnsi="Times New Roman" w:cs="Times New Roman"/>
          <w:sz w:val="24"/>
          <w:szCs w:val="24"/>
        </w:rPr>
        <w:fldChar w:fldCharType="end"/>
      </w:r>
      <w:r>
        <w:rPr>
          <w:rFonts w:hint="default" w:ascii="Times New Roman" w:hAnsi="Times New Roman" w:cs="Times New Roman"/>
          <w:sz w:val="24"/>
          <w:szCs w:val="24"/>
        </w:rPr>
        <w:t>também poderão ser utilizadas 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não houver o comparecimento de quaisquer fornecedores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interessados (procedimento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deserto).</w:t>
      </w:r>
    </w:p>
    <w:p w14:paraId="5D9A6BE1">
      <w:pPr>
        <w:pStyle w:val="17"/>
        <w:numPr>
          <w:ilvl w:val="1"/>
          <w:numId w:val="1"/>
        </w:numPr>
        <w:tabs>
          <w:tab w:val="left" w:pos="1517"/>
          <w:tab w:val="left" w:pos="1518"/>
        </w:tabs>
        <w:spacing w:before="119" w:after="0" w:line="276" w:lineRule="auto"/>
        <w:ind w:left="526" w:right="144" w:firstLine="0"/>
        <w:jc w:val="both"/>
        <w:rPr>
          <w:rFonts w:hint="default" w:ascii="Times New Roman" w:hAnsi="Times New Roman" w:cs="Times New Roman"/>
          <w:sz w:val="24"/>
          <w:szCs w:val="24"/>
        </w:rPr>
      </w:pPr>
      <w:r>
        <w:rPr>
          <w:rFonts w:hint="default" w:ascii="Times New Roman" w:hAnsi="Times New Roman" w:cs="Times New Roman"/>
          <w:sz w:val="24"/>
          <w:szCs w:val="24"/>
        </w:rPr>
        <w:t>Havendo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necessidade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realização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qualquer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natureza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pelos</w:t>
      </w:r>
      <w:r>
        <w:rPr>
          <w:rFonts w:hint="default" w:ascii="Times New Roman" w:hAnsi="Times New Roman" w:cs="Times New Roman"/>
          <w:spacing w:val="-53"/>
          <w:sz w:val="24"/>
          <w:szCs w:val="24"/>
        </w:rPr>
        <w:t xml:space="preserve"> </w:t>
      </w:r>
      <w:r>
        <w:rPr>
          <w:rFonts w:hint="default" w:ascii="Times New Roman" w:hAnsi="Times New Roman" w:cs="Times New Roman"/>
          <w:w w:val="95"/>
          <w:sz w:val="24"/>
          <w:szCs w:val="24"/>
        </w:rPr>
        <w:t>fornecedores,</w:t>
      </w:r>
      <w:r>
        <w:rPr>
          <w:rFonts w:hint="default" w:ascii="Times New Roman" w:hAnsi="Times New Roman" w:cs="Times New Roman"/>
          <w:spacing w:val="18"/>
          <w:w w:val="95"/>
          <w:sz w:val="24"/>
          <w:szCs w:val="24"/>
        </w:rPr>
        <w:t xml:space="preserve"> </w:t>
      </w:r>
      <w:r>
        <w:rPr>
          <w:rFonts w:hint="default" w:ascii="Times New Roman" w:hAnsi="Times New Roman" w:cs="Times New Roman"/>
          <w:w w:val="95"/>
          <w:sz w:val="24"/>
          <w:szCs w:val="24"/>
        </w:rPr>
        <w:t>cujo</w:t>
      </w:r>
      <w:r>
        <w:rPr>
          <w:rFonts w:hint="default" w:ascii="Times New Roman" w:hAnsi="Times New Roman" w:cs="Times New Roman"/>
          <w:spacing w:val="21"/>
          <w:w w:val="95"/>
          <w:sz w:val="24"/>
          <w:szCs w:val="24"/>
        </w:rPr>
        <w:t xml:space="preserve"> </w:t>
      </w:r>
      <w:r>
        <w:rPr>
          <w:rFonts w:hint="default" w:ascii="Times New Roman" w:hAnsi="Times New Roman" w:cs="Times New Roman"/>
          <w:w w:val="95"/>
          <w:sz w:val="24"/>
          <w:szCs w:val="24"/>
        </w:rPr>
        <w:t>prazo</w:t>
      </w:r>
      <w:r>
        <w:rPr>
          <w:rFonts w:hint="default" w:ascii="Times New Roman" w:hAnsi="Times New Roman" w:cs="Times New Roman"/>
          <w:spacing w:val="18"/>
          <w:w w:val="95"/>
          <w:sz w:val="24"/>
          <w:szCs w:val="24"/>
        </w:rPr>
        <w:t xml:space="preserve"> </w:t>
      </w:r>
      <w:r>
        <w:rPr>
          <w:rFonts w:hint="default" w:ascii="Times New Roman" w:hAnsi="Times New Roman" w:cs="Times New Roman"/>
          <w:w w:val="95"/>
          <w:sz w:val="24"/>
          <w:szCs w:val="24"/>
        </w:rPr>
        <w:t>não</w:t>
      </w:r>
      <w:r>
        <w:rPr>
          <w:rFonts w:hint="default" w:ascii="Times New Roman" w:hAnsi="Times New Roman" w:cs="Times New Roman"/>
          <w:spacing w:val="18"/>
          <w:w w:val="95"/>
          <w:sz w:val="24"/>
          <w:szCs w:val="24"/>
        </w:rPr>
        <w:t xml:space="preserve"> </w:t>
      </w:r>
      <w:r>
        <w:rPr>
          <w:rFonts w:hint="default" w:ascii="Times New Roman" w:hAnsi="Times New Roman" w:cs="Times New Roman"/>
          <w:w w:val="95"/>
          <w:sz w:val="24"/>
          <w:szCs w:val="24"/>
        </w:rPr>
        <w:t>conste</w:t>
      </w:r>
      <w:r>
        <w:rPr>
          <w:rFonts w:hint="default" w:ascii="Times New Roman" w:hAnsi="Times New Roman" w:cs="Times New Roman"/>
          <w:spacing w:val="22"/>
          <w:w w:val="95"/>
          <w:sz w:val="24"/>
          <w:szCs w:val="24"/>
        </w:rPr>
        <w:t xml:space="preserve"> </w:t>
      </w:r>
      <w:r>
        <w:rPr>
          <w:rFonts w:hint="default" w:ascii="Times New Roman" w:hAnsi="Times New Roman" w:cs="Times New Roman"/>
          <w:w w:val="95"/>
          <w:sz w:val="24"/>
          <w:szCs w:val="24"/>
        </w:rPr>
        <w:t>deste</w:t>
      </w:r>
      <w:r>
        <w:rPr>
          <w:rFonts w:hint="default" w:ascii="Times New Roman" w:hAnsi="Times New Roman" w:cs="Times New Roman"/>
          <w:spacing w:val="21"/>
          <w:w w:val="95"/>
          <w:sz w:val="24"/>
          <w:szCs w:val="24"/>
        </w:rPr>
        <w:t xml:space="preserve"> </w:t>
      </w:r>
      <w:r>
        <w:rPr>
          <w:rFonts w:hint="default" w:ascii="Times New Roman" w:hAnsi="Times New Roman" w:cs="Times New Roman"/>
          <w:w w:val="95"/>
          <w:sz w:val="24"/>
          <w:szCs w:val="24"/>
        </w:rPr>
        <w:t>Aviso</w:t>
      </w:r>
      <w:r>
        <w:rPr>
          <w:rFonts w:hint="default" w:ascii="Times New Roman" w:hAnsi="Times New Roman" w:cs="Times New Roman"/>
          <w:spacing w:val="18"/>
          <w:w w:val="95"/>
          <w:sz w:val="24"/>
          <w:szCs w:val="24"/>
        </w:rPr>
        <w:t xml:space="preserve"> </w:t>
      </w:r>
      <w:r>
        <w:rPr>
          <w:rFonts w:hint="default" w:ascii="Times New Roman" w:hAnsi="Times New Roman" w:cs="Times New Roman"/>
          <w:w w:val="95"/>
          <w:sz w:val="24"/>
          <w:szCs w:val="24"/>
        </w:rPr>
        <w:t>de</w:t>
      </w:r>
      <w:r>
        <w:rPr>
          <w:rFonts w:hint="default" w:ascii="Times New Roman" w:hAnsi="Times New Roman" w:cs="Times New Roman"/>
          <w:spacing w:val="19"/>
          <w:w w:val="95"/>
          <w:sz w:val="24"/>
          <w:szCs w:val="24"/>
        </w:rPr>
        <w:t xml:space="preserve"> </w:t>
      </w:r>
      <w:r>
        <w:rPr>
          <w:rFonts w:hint="default" w:ascii="Times New Roman" w:hAnsi="Times New Roman" w:cs="Times New Roman"/>
          <w:w w:val="95"/>
          <w:sz w:val="24"/>
          <w:szCs w:val="24"/>
        </w:rPr>
        <w:t>Contratação</w:t>
      </w:r>
      <w:r>
        <w:rPr>
          <w:rFonts w:hint="default" w:ascii="Times New Roman" w:hAnsi="Times New Roman" w:cs="Times New Roman"/>
          <w:spacing w:val="21"/>
          <w:w w:val="95"/>
          <w:sz w:val="24"/>
          <w:szCs w:val="24"/>
        </w:rPr>
        <w:t xml:space="preserve"> </w:t>
      </w:r>
      <w:r>
        <w:rPr>
          <w:rFonts w:hint="default" w:ascii="Times New Roman" w:hAnsi="Times New Roman" w:cs="Times New Roman"/>
          <w:w w:val="95"/>
          <w:sz w:val="24"/>
          <w:szCs w:val="24"/>
        </w:rPr>
        <w:t>Direta,</w:t>
      </w:r>
      <w:r>
        <w:rPr>
          <w:rFonts w:hint="default" w:ascii="Times New Roman" w:hAnsi="Times New Roman" w:cs="Times New Roman"/>
          <w:spacing w:val="21"/>
          <w:w w:val="95"/>
          <w:sz w:val="24"/>
          <w:szCs w:val="24"/>
        </w:rPr>
        <w:t xml:space="preserve"> </w:t>
      </w:r>
      <w:r>
        <w:rPr>
          <w:rFonts w:hint="default" w:ascii="Times New Roman" w:hAnsi="Times New Roman" w:cs="Times New Roman"/>
          <w:w w:val="95"/>
          <w:sz w:val="24"/>
          <w:szCs w:val="24"/>
        </w:rPr>
        <w:t>deverá</w:t>
      </w:r>
      <w:r>
        <w:rPr>
          <w:rFonts w:hint="default" w:ascii="Times New Roman" w:hAnsi="Times New Roman" w:cs="Times New Roman"/>
          <w:spacing w:val="19"/>
          <w:w w:val="95"/>
          <w:sz w:val="24"/>
          <w:szCs w:val="24"/>
        </w:rPr>
        <w:t xml:space="preserve"> </w:t>
      </w:r>
      <w:r>
        <w:rPr>
          <w:rFonts w:hint="default" w:ascii="Times New Roman" w:hAnsi="Times New Roman" w:cs="Times New Roman"/>
          <w:w w:val="95"/>
          <w:sz w:val="24"/>
          <w:szCs w:val="24"/>
        </w:rPr>
        <w:t>ser</w:t>
      </w:r>
      <w:r>
        <w:rPr>
          <w:rFonts w:hint="default" w:ascii="Times New Roman" w:hAnsi="Times New Roman" w:cs="Times New Roman"/>
          <w:spacing w:val="23"/>
          <w:w w:val="95"/>
          <w:sz w:val="24"/>
          <w:szCs w:val="24"/>
        </w:rPr>
        <w:t xml:space="preserve"> </w:t>
      </w:r>
      <w:r>
        <w:rPr>
          <w:rFonts w:hint="default" w:ascii="Times New Roman" w:hAnsi="Times New Roman" w:cs="Times New Roman"/>
          <w:w w:val="95"/>
          <w:sz w:val="24"/>
          <w:szCs w:val="24"/>
        </w:rPr>
        <w:t>atendido</w:t>
      </w:r>
      <w:r>
        <w:rPr>
          <w:rFonts w:hint="default" w:ascii="Times New Roman" w:hAnsi="Times New Roman" w:cs="Times New Roman"/>
          <w:spacing w:val="-51"/>
          <w:w w:val="95"/>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prazo indicado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pelo agente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competente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Administração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respectiva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notificação.</w:t>
      </w:r>
    </w:p>
    <w:p w14:paraId="1A3B960C">
      <w:pPr>
        <w:pStyle w:val="17"/>
        <w:numPr>
          <w:ilvl w:val="1"/>
          <w:numId w:val="1"/>
        </w:numPr>
        <w:tabs>
          <w:tab w:val="left" w:pos="1517"/>
          <w:tab w:val="left" w:pos="1518"/>
        </w:tabs>
        <w:spacing w:before="121" w:after="0" w:line="276" w:lineRule="auto"/>
        <w:ind w:left="526" w:right="148" w:firstLine="0"/>
        <w:jc w:val="both"/>
        <w:rPr>
          <w:rFonts w:hint="default" w:ascii="Times New Roman" w:hAnsi="Times New Roman" w:cs="Times New Roman"/>
          <w:sz w:val="24"/>
          <w:szCs w:val="24"/>
        </w:rPr>
      </w:pPr>
      <w:r>
        <w:rPr>
          <w:rFonts w:hint="default" w:ascii="Times New Roman" w:hAnsi="Times New Roman" w:cs="Times New Roman"/>
          <w:spacing w:val="-1"/>
          <w:sz w:val="24"/>
          <w:szCs w:val="24"/>
        </w:rPr>
        <w:t>Caberá</w:t>
      </w:r>
      <w:r>
        <w:rPr>
          <w:rFonts w:hint="default" w:ascii="Times New Roman" w:hAnsi="Times New Roman" w:cs="Times New Roman"/>
          <w:spacing w:val="-13"/>
          <w:sz w:val="24"/>
          <w:szCs w:val="24"/>
        </w:rPr>
        <w:t xml:space="preserve"> </w:t>
      </w:r>
      <w:r>
        <w:rPr>
          <w:rFonts w:hint="default" w:ascii="Times New Roman" w:hAnsi="Times New Roman" w:cs="Times New Roman"/>
          <w:spacing w:val="-1"/>
          <w:sz w:val="24"/>
          <w:szCs w:val="24"/>
        </w:rPr>
        <w:t>ao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fornecedor</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acompanhar</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as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operações,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ficando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responsável</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pelo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ônus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decorrente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perda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negócio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diante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inobservância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quaisquer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mensagens</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emitidas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pela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Administração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desconexão.</w:t>
      </w:r>
    </w:p>
    <w:p w14:paraId="79E89C33">
      <w:pPr>
        <w:pStyle w:val="17"/>
        <w:numPr>
          <w:ilvl w:val="1"/>
          <w:numId w:val="1"/>
        </w:numPr>
        <w:tabs>
          <w:tab w:val="left" w:pos="1517"/>
          <w:tab w:val="left" w:pos="1518"/>
        </w:tabs>
        <w:spacing w:before="121" w:after="0" w:line="276" w:lineRule="auto"/>
        <w:ind w:left="526" w:right="147" w:firstLine="0"/>
        <w:jc w:val="both"/>
        <w:rPr>
          <w:rFonts w:hint="default" w:ascii="Times New Roman" w:hAnsi="Times New Roman" w:cs="Times New Roman"/>
          <w:sz w:val="24"/>
          <w:szCs w:val="24"/>
        </w:rPr>
      </w:pPr>
      <w:r>
        <w:rPr>
          <w:rFonts w:hint="default" w:ascii="Times New Roman" w:hAnsi="Times New Roman" w:cs="Times New Roman"/>
          <w:sz w:val="24"/>
          <w:szCs w:val="24"/>
        </w:rPr>
        <w:t>Não havendo expediente ou ocorrendo qualquer fato superveniente que impeça</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realização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certame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na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data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marcada,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sessão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será</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automaticamente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transferida</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z w:val="24"/>
          <w:szCs w:val="24"/>
          <w:lang w:val="pt-BR"/>
        </w:rPr>
        <w:t xml:space="preserve"> </w:t>
      </w:r>
      <w:r>
        <w:rPr>
          <w:rFonts w:hint="default" w:ascii="Times New Roman" w:hAnsi="Times New Roman" w:cs="Times New Roman"/>
          <w:sz w:val="24"/>
          <w:szCs w:val="24"/>
        </w:rPr>
        <w:t>o primeiro dia útil subsequente, no mesmo horário anteriormente estabelecido, desde 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não haja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comunicação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contrário.</w:t>
      </w:r>
    </w:p>
    <w:p w14:paraId="6B86CAFD">
      <w:pPr>
        <w:pStyle w:val="17"/>
        <w:numPr>
          <w:ilvl w:val="1"/>
          <w:numId w:val="1"/>
        </w:numPr>
        <w:tabs>
          <w:tab w:val="left" w:pos="1517"/>
          <w:tab w:val="left" w:pos="1518"/>
        </w:tabs>
        <w:spacing w:before="121" w:after="0" w:line="276" w:lineRule="auto"/>
        <w:ind w:left="526" w:right="142" w:firstLine="0"/>
        <w:jc w:val="both"/>
        <w:rPr>
          <w:rFonts w:hint="default" w:ascii="Times New Roman" w:hAnsi="Times New Roman" w:cs="Times New Roman"/>
          <w:sz w:val="24"/>
          <w:szCs w:val="24"/>
        </w:rPr>
      </w:pPr>
      <w:r>
        <w:rPr>
          <w:rFonts w:hint="default" w:ascii="Times New Roman" w:hAnsi="Times New Roman" w:cs="Times New Roman"/>
          <w:sz w:val="24"/>
          <w:szCs w:val="24"/>
        </w:rPr>
        <w:t>Os horários estabelecidos na divulgação deste procedimento e durante o envio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lances</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observarão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horário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Brasília-DF,</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inclusive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contagem</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tempo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registro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Sistema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documentação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relativa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procedimento.</w:t>
      </w:r>
    </w:p>
    <w:p w14:paraId="53A9AEC6">
      <w:pPr>
        <w:pStyle w:val="17"/>
        <w:numPr>
          <w:ilvl w:val="1"/>
          <w:numId w:val="1"/>
        </w:numPr>
        <w:tabs>
          <w:tab w:val="left" w:pos="1517"/>
          <w:tab w:val="left" w:pos="1518"/>
        </w:tabs>
        <w:spacing w:before="119" w:after="0" w:line="276" w:lineRule="auto"/>
        <w:ind w:left="526" w:right="147" w:firstLine="0"/>
        <w:jc w:val="both"/>
        <w:rPr>
          <w:rFonts w:hint="default" w:ascii="Times New Roman" w:hAnsi="Times New Roman" w:cs="Times New Roman"/>
          <w:sz w:val="24"/>
          <w:szCs w:val="24"/>
        </w:rPr>
      </w:pPr>
      <w:r>
        <w:rPr>
          <w:rFonts w:hint="default" w:ascii="Times New Roman" w:hAnsi="Times New Roman" w:cs="Times New Roman"/>
          <w:sz w:val="24"/>
          <w:szCs w:val="24"/>
        </w:rPr>
        <w:t>No julgamento das propostas e da habilitação, a Administração poderá sanar</w:t>
      </w:r>
      <w:r>
        <w:rPr>
          <w:rFonts w:hint="default" w:ascii="Times New Roman" w:hAnsi="Times New Roman" w:cs="Times New Roman"/>
          <w:spacing w:val="1"/>
          <w:sz w:val="24"/>
          <w:szCs w:val="24"/>
        </w:rPr>
        <w:t xml:space="preserve"> </w:t>
      </w:r>
      <w:r>
        <w:rPr>
          <w:rFonts w:hint="default" w:ascii="Times New Roman" w:hAnsi="Times New Roman" w:cs="Times New Roman"/>
          <w:spacing w:val="-1"/>
          <w:sz w:val="24"/>
          <w:szCs w:val="24"/>
        </w:rPr>
        <w:t>erros</w:t>
      </w:r>
      <w:r>
        <w:rPr>
          <w:rFonts w:hint="default" w:ascii="Times New Roman" w:hAnsi="Times New Roman" w:cs="Times New Roman"/>
          <w:spacing w:val="-13"/>
          <w:sz w:val="24"/>
          <w:szCs w:val="24"/>
        </w:rPr>
        <w:t xml:space="preserve"> </w:t>
      </w:r>
      <w:r>
        <w:rPr>
          <w:rFonts w:hint="default" w:ascii="Times New Roman" w:hAnsi="Times New Roman" w:cs="Times New Roman"/>
          <w:spacing w:val="-1"/>
          <w:sz w:val="24"/>
          <w:szCs w:val="24"/>
        </w:rPr>
        <w:t>ou</w:t>
      </w:r>
      <w:r>
        <w:rPr>
          <w:rFonts w:hint="default" w:ascii="Times New Roman" w:hAnsi="Times New Roman" w:cs="Times New Roman"/>
          <w:spacing w:val="-12"/>
          <w:sz w:val="24"/>
          <w:szCs w:val="24"/>
        </w:rPr>
        <w:t xml:space="preserve"> </w:t>
      </w:r>
      <w:r>
        <w:rPr>
          <w:rFonts w:hint="default" w:ascii="Times New Roman" w:hAnsi="Times New Roman" w:cs="Times New Roman"/>
          <w:spacing w:val="-1"/>
          <w:sz w:val="24"/>
          <w:szCs w:val="24"/>
        </w:rPr>
        <w:t>falhas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alterem</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substância</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das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propostas,</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dos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documentos</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sua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validade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jurídica,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mediante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despacho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fundamentado,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registrado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acessível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todos,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atribuindo-lhes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validade 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eficácia para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fins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habilitação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classificação.</w:t>
      </w:r>
    </w:p>
    <w:p w14:paraId="4840E0CE">
      <w:pPr>
        <w:pStyle w:val="17"/>
        <w:numPr>
          <w:ilvl w:val="1"/>
          <w:numId w:val="1"/>
        </w:numPr>
        <w:tabs>
          <w:tab w:val="left" w:pos="1517"/>
          <w:tab w:val="left" w:pos="1518"/>
        </w:tabs>
        <w:spacing w:before="120" w:after="0" w:line="276" w:lineRule="auto"/>
        <w:ind w:left="526" w:right="147" w:firstLine="0"/>
        <w:jc w:val="both"/>
        <w:rPr>
          <w:rFonts w:hint="default" w:ascii="Times New Roman" w:hAnsi="Times New Roman" w:cs="Times New Roman"/>
          <w:sz w:val="24"/>
          <w:szCs w:val="24"/>
        </w:rPr>
      </w:pPr>
      <w:r>
        <w:rPr>
          <w:rFonts w:hint="default" w:ascii="Times New Roman" w:hAnsi="Times New Roman" w:cs="Times New Roman"/>
          <w:sz w:val="24"/>
          <w:szCs w:val="24"/>
        </w:rPr>
        <w:t>As normas disciplinadoras deste Aviso de Contratação Direta serão sempre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interpretadas em favor da ampliação da disputa entre os interessados, desde que não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comprometam o interesse da Administração, o princípio da isonomia, a finalidade e 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segurança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p>
    <w:p w14:paraId="12863915">
      <w:pPr>
        <w:pStyle w:val="17"/>
        <w:numPr>
          <w:ilvl w:val="1"/>
          <w:numId w:val="1"/>
        </w:numPr>
        <w:tabs>
          <w:tab w:val="left" w:pos="1517"/>
          <w:tab w:val="left" w:pos="1518"/>
        </w:tabs>
        <w:spacing w:before="121" w:after="0" w:line="276" w:lineRule="auto"/>
        <w:ind w:left="526" w:right="148" w:firstLine="0"/>
        <w:jc w:val="both"/>
        <w:rPr>
          <w:rFonts w:hint="default" w:ascii="Times New Roman" w:hAnsi="Times New Roman" w:cs="Times New Roman"/>
          <w:sz w:val="24"/>
          <w:szCs w:val="24"/>
        </w:rPr>
      </w:pPr>
      <w:r>
        <w:rPr>
          <w:rFonts w:hint="default" w:ascii="Times New Roman" w:hAnsi="Times New Roman" w:cs="Times New Roman"/>
          <w:sz w:val="24"/>
          <w:szCs w:val="24"/>
        </w:rPr>
        <w:t>Os fornecedores assumem todos os custos de preparação e apresentação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suas propostas e a Administração não será, em nenhum caso, responsável por esses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custos,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independentemente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condução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resultado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processo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contratação.</w:t>
      </w:r>
    </w:p>
    <w:p w14:paraId="305F57C8">
      <w:pPr>
        <w:pStyle w:val="17"/>
        <w:numPr>
          <w:ilvl w:val="1"/>
          <w:numId w:val="1"/>
        </w:numPr>
        <w:tabs>
          <w:tab w:val="left" w:pos="1518"/>
        </w:tabs>
        <w:spacing w:before="119" w:after="0" w:line="276" w:lineRule="auto"/>
        <w:ind w:left="526" w:right="149" w:firstLine="0"/>
        <w:jc w:val="both"/>
        <w:rPr>
          <w:rFonts w:hint="default" w:ascii="Times New Roman" w:hAnsi="Times New Roman" w:cs="Times New Roman"/>
          <w:sz w:val="24"/>
          <w:szCs w:val="24"/>
        </w:rPr>
      </w:pPr>
      <w:r>
        <w:rPr>
          <w:rFonts w:hint="default" w:ascii="Times New Roman" w:hAnsi="Times New Roman" w:cs="Times New Roman"/>
          <w:sz w:val="24"/>
          <w:szCs w:val="24"/>
        </w:rPr>
        <w:t>Em caso de divergência entre disposições deste Aviso de Contratação Direta 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seus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anexos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demais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peças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compõem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processo,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prevalecerá 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deste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Aviso.</w:t>
      </w:r>
    </w:p>
    <w:p w14:paraId="1FDBC6AD">
      <w:pPr>
        <w:pStyle w:val="17"/>
        <w:numPr>
          <w:ilvl w:val="1"/>
          <w:numId w:val="1"/>
        </w:numPr>
        <w:tabs>
          <w:tab w:val="left" w:pos="1518"/>
        </w:tabs>
        <w:spacing w:before="121" w:after="0" w:line="240" w:lineRule="auto"/>
        <w:ind w:left="1518" w:right="0" w:hanging="992"/>
        <w:jc w:val="both"/>
        <w:rPr>
          <w:rFonts w:hint="default" w:ascii="Times New Roman" w:hAnsi="Times New Roman" w:cs="Times New Roman"/>
          <w:sz w:val="24"/>
          <w:szCs w:val="24"/>
        </w:rPr>
      </w:pPr>
      <w:r>
        <w:rPr>
          <w:rFonts w:hint="default" w:ascii="Times New Roman" w:hAnsi="Times New Roman" w:cs="Times New Roman"/>
          <w:sz w:val="24"/>
          <w:szCs w:val="24"/>
        </w:rPr>
        <w:t>Da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sessão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pública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será divulgada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Ata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sistema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eletrônico.</w:t>
      </w:r>
    </w:p>
    <w:p w14:paraId="1A0351F4">
      <w:pPr>
        <w:pStyle w:val="17"/>
        <w:numPr>
          <w:ilvl w:val="1"/>
          <w:numId w:val="1"/>
        </w:numPr>
        <w:tabs>
          <w:tab w:val="left" w:pos="1518"/>
        </w:tabs>
        <w:spacing w:before="154" w:after="0" w:line="276" w:lineRule="auto"/>
        <w:ind w:left="526" w:right="147" w:firstLine="0"/>
        <w:jc w:val="both"/>
        <w:rPr>
          <w:rFonts w:hint="default" w:ascii="Times New Roman" w:hAnsi="Times New Roman" w:cs="Times New Roman"/>
          <w:sz w:val="24"/>
          <w:szCs w:val="24"/>
        </w:rPr>
      </w:pPr>
      <w:r>
        <w:rPr>
          <w:rFonts w:hint="default" w:ascii="Times New Roman" w:hAnsi="Times New Roman" w:cs="Times New Roman"/>
          <w:sz w:val="24"/>
          <w:szCs w:val="24"/>
        </w:rPr>
        <w:t>Integram este Aviso de Contratação Direta, para todos os fins e efeitos, 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seguintes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anexos:</w:t>
      </w:r>
    </w:p>
    <w:p w14:paraId="0F0599C1">
      <w:pPr>
        <w:pStyle w:val="17"/>
        <w:numPr>
          <w:ilvl w:val="2"/>
          <w:numId w:val="1"/>
        </w:numPr>
        <w:tabs>
          <w:tab w:val="left" w:pos="1518"/>
        </w:tabs>
        <w:spacing w:before="119" w:after="0" w:line="240" w:lineRule="auto"/>
        <w:ind w:left="1518" w:right="0" w:hanging="697"/>
        <w:jc w:val="left"/>
        <w:rPr>
          <w:rFonts w:hint="default" w:ascii="Times New Roman" w:hAnsi="Times New Roman" w:cs="Times New Roman"/>
          <w:sz w:val="24"/>
          <w:szCs w:val="24"/>
        </w:rPr>
      </w:pPr>
      <w:r>
        <w:rPr>
          <w:rFonts w:hint="default" w:ascii="Times New Roman" w:hAnsi="Times New Roman" w:cs="Times New Roman"/>
          <w:sz w:val="24"/>
          <w:szCs w:val="24"/>
        </w:rPr>
        <w:t>ANEXO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I –</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Documentação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exigida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Habilitação</w:t>
      </w:r>
    </w:p>
    <w:p w14:paraId="1CB40E3B">
      <w:pPr>
        <w:pStyle w:val="17"/>
        <w:numPr>
          <w:ilvl w:val="2"/>
          <w:numId w:val="1"/>
        </w:numPr>
        <w:tabs>
          <w:tab w:val="left" w:pos="1518"/>
        </w:tabs>
        <w:spacing w:before="154" w:after="0" w:line="240" w:lineRule="auto"/>
        <w:ind w:left="1518" w:right="0" w:hanging="697"/>
        <w:jc w:val="left"/>
        <w:rPr>
          <w:rFonts w:hint="default" w:ascii="Times New Roman" w:hAnsi="Times New Roman" w:cs="Times New Roman"/>
          <w:sz w:val="24"/>
          <w:szCs w:val="24"/>
        </w:rPr>
      </w:pPr>
      <w:r>
        <w:rPr>
          <w:rFonts w:hint="default" w:ascii="Times New Roman" w:hAnsi="Times New Roman" w:cs="Times New Roman"/>
          <w:sz w:val="24"/>
          <w:szCs w:val="24"/>
        </w:rPr>
        <w:t>ANEXO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II</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Termo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Referência</w:t>
      </w:r>
    </w:p>
    <w:p w14:paraId="6B2746EC">
      <w:pPr>
        <w:pStyle w:val="17"/>
        <w:numPr>
          <w:ilvl w:val="2"/>
          <w:numId w:val="1"/>
        </w:numPr>
        <w:tabs>
          <w:tab w:val="left" w:pos="1518"/>
        </w:tabs>
        <w:spacing w:before="157" w:after="0" w:line="240" w:lineRule="auto"/>
        <w:ind w:left="1518" w:right="0" w:hanging="697"/>
        <w:jc w:val="left"/>
        <w:rPr>
          <w:rFonts w:hint="default" w:ascii="Times New Roman" w:hAnsi="Times New Roman" w:cs="Times New Roman"/>
          <w:sz w:val="24"/>
          <w:szCs w:val="24"/>
        </w:rPr>
      </w:pPr>
      <w:r>
        <w:rPr>
          <w:rFonts w:hint="default" w:ascii="Times New Roman" w:hAnsi="Times New Roman" w:cs="Times New Roman"/>
          <w:sz w:val="24"/>
          <w:szCs w:val="24"/>
        </w:rPr>
        <w:t>ANEXO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III –</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Estudo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Técnico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Preliminar</w:t>
      </w:r>
    </w:p>
    <w:p w14:paraId="3E326B54">
      <w:pPr>
        <w:pStyle w:val="17"/>
        <w:numPr>
          <w:ilvl w:val="2"/>
          <w:numId w:val="1"/>
        </w:numPr>
        <w:tabs>
          <w:tab w:val="left" w:pos="1518"/>
        </w:tabs>
        <w:spacing w:before="154" w:after="0" w:line="240" w:lineRule="auto"/>
        <w:ind w:left="1518" w:right="0" w:hanging="697"/>
        <w:jc w:val="left"/>
        <w:rPr>
          <w:rFonts w:hint="default" w:ascii="Times New Roman" w:hAnsi="Times New Roman" w:cs="Times New Roman"/>
          <w:sz w:val="24"/>
          <w:szCs w:val="24"/>
        </w:rPr>
      </w:pPr>
      <w:r>
        <w:rPr>
          <w:rFonts w:hint="default" w:ascii="Times New Roman" w:hAnsi="Times New Roman" w:cs="Times New Roman"/>
          <w:sz w:val="24"/>
          <w:szCs w:val="24"/>
        </w:rPr>
        <w:t>ANEXO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IV</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 Minuta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 Contrato</w:t>
      </w:r>
    </w:p>
    <w:p w14:paraId="1CD3EC78">
      <w:pPr>
        <w:pStyle w:val="8"/>
        <w:rPr>
          <w:rFonts w:hint="default" w:ascii="Times New Roman" w:hAnsi="Times New Roman" w:cs="Times New Roman"/>
          <w:sz w:val="24"/>
          <w:szCs w:val="24"/>
        </w:rPr>
      </w:pPr>
    </w:p>
    <w:p w14:paraId="7BD54D6A">
      <w:pPr>
        <w:pStyle w:val="8"/>
        <w:spacing w:before="9"/>
        <w:rPr>
          <w:rFonts w:hint="default" w:ascii="Times New Roman" w:hAnsi="Times New Roman" w:cs="Times New Roman"/>
          <w:sz w:val="24"/>
          <w:szCs w:val="24"/>
        </w:rPr>
      </w:pPr>
    </w:p>
    <w:p w14:paraId="64FE7BFB">
      <w:pPr>
        <w:spacing w:before="0"/>
        <w:ind w:left="461" w:right="0" w:firstLine="0"/>
        <w:jc w:val="right"/>
        <w:rPr>
          <w:rFonts w:hint="default" w:ascii="Times New Roman" w:hAnsi="Times New Roman" w:cs="Times New Roman"/>
          <w:sz w:val="24"/>
          <w:szCs w:val="24"/>
        </w:rPr>
      </w:pPr>
      <w:r>
        <w:rPr>
          <w:rFonts w:hint="default" w:ascii="Times New Roman" w:hAnsi="Times New Roman" w:cs="Times New Roman"/>
          <w:sz w:val="24"/>
          <w:szCs w:val="24"/>
          <w:lang w:val="pt-BR"/>
        </w:rPr>
        <w:t>Naviraí</w:t>
      </w:r>
      <w:r>
        <w:rPr>
          <w:rFonts w:hint="default" w:ascii="Times New Roman" w:hAnsi="Times New Roman" w:cs="Times New Roman"/>
          <w:sz w:val="24"/>
          <w:szCs w:val="24"/>
        </w:rPr>
        <w:t>,</w:t>
      </w:r>
      <w:r>
        <w:rPr>
          <w:rFonts w:hint="default" w:ascii="Times New Roman" w:hAnsi="Times New Roman" w:cs="Times New Roman"/>
          <w:spacing w:val="-2"/>
          <w:sz w:val="24"/>
          <w:szCs w:val="24"/>
        </w:rPr>
        <w:t xml:space="preserve"> </w:t>
      </w:r>
      <w:r>
        <w:rPr>
          <w:rFonts w:hint="default" w:ascii="Times New Roman" w:hAnsi="Times New Roman" w:cs="Times New Roman"/>
          <w:spacing w:val="-2"/>
          <w:sz w:val="24"/>
          <w:szCs w:val="24"/>
          <w:lang w:val="pt-BR"/>
        </w:rPr>
        <w:t>11</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pacing w:val="-1"/>
          <w:sz w:val="24"/>
          <w:szCs w:val="24"/>
          <w:lang w:val="pt-BR"/>
        </w:rPr>
        <w:t>fevereiro</w:t>
      </w:r>
      <w:r>
        <w:rPr>
          <w:rFonts w:hint="default" w:ascii="Times New Roman" w:hAnsi="Times New Roman" w:cs="Times New Roman"/>
          <w:sz w:val="24"/>
          <w:szCs w:val="24"/>
        </w:rPr>
        <w:t xml:space="preserve"> 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202</w:t>
      </w:r>
      <w:r>
        <w:rPr>
          <w:rFonts w:hint="default" w:ascii="Times New Roman" w:hAnsi="Times New Roman" w:cs="Times New Roman"/>
          <w:sz w:val="24"/>
          <w:szCs w:val="24"/>
          <w:lang w:val="pt-BR"/>
        </w:rPr>
        <w:t>5</w:t>
      </w:r>
      <w:r>
        <w:rPr>
          <w:rFonts w:hint="default" w:ascii="Times New Roman" w:hAnsi="Times New Roman" w:cs="Times New Roman"/>
          <w:sz w:val="24"/>
          <w:szCs w:val="24"/>
        </w:rPr>
        <w:t>.</w:t>
      </w:r>
    </w:p>
    <w:p w14:paraId="3C14AA75">
      <w:pPr>
        <w:pStyle w:val="8"/>
        <w:rPr>
          <w:rFonts w:hint="default" w:ascii="Times New Roman" w:hAnsi="Times New Roman" w:cs="Times New Roman"/>
          <w:sz w:val="24"/>
          <w:szCs w:val="24"/>
        </w:rPr>
      </w:pPr>
    </w:p>
    <w:p w14:paraId="6458B416">
      <w:pPr>
        <w:pStyle w:val="8"/>
        <w:rPr>
          <w:rFonts w:hint="default" w:ascii="Times New Roman" w:hAnsi="Times New Roman" w:cs="Times New Roman"/>
          <w:sz w:val="24"/>
          <w:szCs w:val="24"/>
        </w:rPr>
      </w:pPr>
    </w:p>
    <w:p w14:paraId="6ED89541">
      <w:pPr>
        <w:pStyle w:val="8"/>
        <w:rPr>
          <w:rFonts w:hint="default" w:ascii="Times New Roman" w:hAnsi="Times New Roman" w:cs="Times New Roman"/>
          <w:sz w:val="24"/>
          <w:szCs w:val="24"/>
        </w:rPr>
      </w:pPr>
    </w:p>
    <w:p w14:paraId="360C47B2">
      <w:pPr>
        <w:pStyle w:val="8"/>
        <w:spacing w:before="5"/>
        <w:rPr>
          <w:rFonts w:hint="default" w:ascii="Times New Roman" w:hAnsi="Times New Roman" w:cs="Times New Roman"/>
          <w:sz w:val="24"/>
          <w:szCs w:val="24"/>
        </w:rPr>
      </w:pPr>
    </w:p>
    <w:p w14:paraId="3EFE97C2">
      <w:pPr>
        <w:spacing w:after="0"/>
        <w:jc w:val="center"/>
        <w:rPr>
          <w:rFonts w:hint="default" w:ascii="Times New Roman" w:hAnsi="Times New Roman" w:cs="Times New Roman"/>
          <w:b/>
          <w:sz w:val="24"/>
          <w:szCs w:val="24"/>
          <w:shd w:val="clear" w:color="auto" w:fill="auto"/>
          <w:lang w:val="pt-BR"/>
        </w:rPr>
      </w:pPr>
      <w:r>
        <w:rPr>
          <w:rFonts w:hint="default" w:ascii="Times New Roman" w:hAnsi="Times New Roman" w:cs="Times New Roman"/>
          <w:b/>
          <w:sz w:val="24"/>
          <w:szCs w:val="24"/>
          <w:shd w:val="clear" w:color="auto" w:fill="auto"/>
          <w:lang w:val="pt-BR"/>
        </w:rPr>
        <w:t>MOISES BENTO DA SILVA JÚNIOR</w:t>
      </w:r>
    </w:p>
    <w:p w14:paraId="684EA885">
      <w:pPr>
        <w:spacing w:after="0"/>
        <w:jc w:val="center"/>
        <w:rPr>
          <w:rFonts w:hint="default" w:ascii="Times New Roman" w:hAnsi="Times New Roman" w:cs="Times New Roman"/>
          <w:b/>
          <w:sz w:val="24"/>
          <w:szCs w:val="24"/>
          <w:shd w:val="clear" w:color="FFFFFF" w:fill="D9D9D9"/>
          <w:lang w:val="pt-BR"/>
        </w:rPr>
      </w:pPr>
    </w:p>
    <w:p w14:paraId="0B731D31">
      <w:pPr>
        <w:spacing w:after="0"/>
        <w:jc w:val="center"/>
        <w:rPr>
          <w:rFonts w:hint="default" w:ascii="Times New Roman" w:hAnsi="Times New Roman" w:cs="Times New Roman"/>
          <w:b/>
          <w:sz w:val="24"/>
          <w:szCs w:val="24"/>
          <w:shd w:val="clear" w:color="FFFFFF" w:fill="D9D9D9"/>
          <w:lang w:val="pt-BR"/>
        </w:rPr>
        <w:sectPr>
          <w:headerReference r:id="rId5" w:type="default"/>
          <w:footerReference r:id="rId6" w:type="default"/>
          <w:type w:val="continuous"/>
          <w:pgSz w:w="11911" w:h="16838"/>
          <w:pgMar w:top="1378" w:right="1134" w:bottom="500" w:left="1701" w:header="278" w:footer="0" w:gutter="0"/>
          <w:cols w:space="0" w:num="1"/>
          <w:rtlGutter w:val="0"/>
          <w:docGrid w:linePitch="0" w:charSpace="0"/>
        </w:sectPr>
      </w:pPr>
      <w:r>
        <w:rPr>
          <w:rFonts w:hint="default" w:ascii="Times New Roman" w:hAnsi="Times New Roman" w:cs="Times New Roman"/>
          <w:b w:val="0"/>
          <w:bCs/>
          <w:sz w:val="24"/>
          <w:szCs w:val="24"/>
          <w:shd w:val="clear" w:color="auto" w:fill="auto"/>
          <w:lang w:val="pt-BR"/>
        </w:rPr>
        <w:t>Diretor-Presidente da Naviraíprev</w:t>
      </w:r>
    </w:p>
    <w:p w14:paraId="5603F81A">
      <w:pPr>
        <w:pStyle w:val="8"/>
        <w:spacing w:before="1"/>
        <w:rPr>
          <w:rFonts w:hint="default" w:ascii="Times New Roman" w:hAnsi="Times New Roman" w:cs="Times New Roman"/>
          <w:b/>
          <w:sz w:val="24"/>
          <w:szCs w:val="24"/>
        </w:rPr>
      </w:pPr>
    </w:p>
    <w:p w14:paraId="14A71ECF">
      <w:pPr>
        <w:pStyle w:val="3"/>
        <w:spacing w:before="90"/>
        <w:ind w:right="487"/>
        <w:rPr>
          <w:rFonts w:hint="default" w:ascii="Times New Roman" w:hAnsi="Times New Roman" w:cs="Times New Roman"/>
          <w:sz w:val="24"/>
          <w:szCs w:val="24"/>
        </w:rPr>
      </w:pPr>
      <w:r>
        <w:rPr>
          <w:rFonts w:hint="default" w:ascii="Times New Roman" w:hAnsi="Times New Roman" w:cs="Times New Roman"/>
          <w:sz w:val="24"/>
          <w:szCs w:val="24"/>
        </w:rPr>
        <w:t>ANEXO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w:t>
      </w:r>
    </w:p>
    <w:p w14:paraId="1F212716">
      <w:pPr>
        <w:spacing w:before="171"/>
        <w:ind w:left="824" w:right="490" w:firstLine="0"/>
        <w:jc w:val="center"/>
        <w:rPr>
          <w:rFonts w:hint="default" w:ascii="Times New Roman" w:hAnsi="Times New Roman" w:cs="Times New Roman"/>
          <w:b/>
          <w:sz w:val="24"/>
          <w:szCs w:val="24"/>
        </w:rPr>
      </w:pPr>
      <w:r>
        <w:rPr>
          <w:rFonts w:hint="default" w:ascii="Times New Roman" w:hAnsi="Times New Roman" w:cs="Times New Roman"/>
          <w:b/>
          <w:sz w:val="24"/>
          <w:szCs w:val="24"/>
        </w:rPr>
        <w:t>DOCUMENTAÇÃO</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EXIGIDA</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PARA</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HABILITAÇÃO</w:t>
      </w:r>
    </w:p>
    <w:p w14:paraId="52E2E520">
      <w:pPr>
        <w:pStyle w:val="8"/>
        <w:rPr>
          <w:rFonts w:hint="default" w:ascii="Times New Roman" w:hAnsi="Times New Roman" w:cs="Times New Roman"/>
          <w:b/>
          <w:sz w:val="24"/>
          <w:szCs w:val="24"/>
        </w:rPr>
      </w:pPr>
    </w:p>
    <w:p w14:paraId="7A30A70C">
      <w:pPr>
        <w:pStyle w:val="17"/>
        <w:numPr>
          <w:ilvl w:val="0"/>
          <w:numId w:val="5"/>
        </w:numPr>
        <w:tabs>
          <w:tab w:val="left" w:pos="683"/>
        </w:tabs>
        <w:spacing w:before="299" w:after="0" w:line="240" w:lineRule="auto"/>
        <w:ind w:left="682" w:right="0" w:hanging="222"/>
        <w:jc w:val="both"/>
        <w:rPr>
          <w:rFonts w:hint="default" w:ascii="Times New Roman" w:hAnsi="Times New Roman" w:cs="Times New Roman"/>
          <w:b/>
          <w:sz w:val="24"/>
          <w:szCs w:val="24"/>
        </w:rPr>
      </w:pPr>
      <w:r>
        <w:rPr>
          <w:rFonts w:hint="default" w:ascii="Times New Roman" w:hAnsi="Times New Roman" w:cs="Times New Roman"/>
          <w:b/>
          <w:sz w:val="24"/>
          <w:szCs w:val="24"/>
        </w:rPr>
        <w:t>Habilitação jurídica:</w:t>
      </w:r>
    </w:p>
    <w:p w14:paraId="35DFA15B">
      <w:pPr>
        <w:pStyle w:val="17"/>
        <w:numPr>
          <w:ilvl w:val="1"/>
          <w:numId w:val="5"/>
        </w:numPr>
        <w:tabs>
          <w:tab w:val="left" w:pos="791"/>
        </w:tabs>
        <w:spacing w:before="154" w:after="0" w:line="276" w:lineRule="auto"/>
        <w:ind w:left="461" w:right="128" w:firstLine="0"/>
        <w:jc w:val="both"/>
        <w:rPr>
          <w:rFonts w:hint="default" w:ascii="Times New Roman" w:hAnsi="Times New Roman" w:cs="Times New Roman"/>
          <w:sz w:val="24"/>
          <w:szCs w:val="24"/>
        </w:rPr>
      </w:pPr>
      <w:r>
        <w:rPr>
          <w:rFonts w:hint="default" w:ascii="Times New Roman" w:hAnsi="Times New Roman" w:cs="Times New Roman"/>
          <w:sz w:val="24"/>
          <w:szCs w:val="24"/>
        </w:rPr>
        <w:t>No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caso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empresário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individual,</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inscrição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Registro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Público</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Empresas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Mercantis,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cargo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Junta Comercial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respectiva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sede;</w:t>
      </w:r>
    </w:p>
    <w:p w14:paraId="242097E1">
      <w:pPr>
        <w:pStyle w:val="17"/>
        <w:numPr>
          <w:ilvl w:val="1"/>
          <w:numId w:val="5"/>
        </w:numPr>
        <w:tabs>
          <w:tab w:val="left" w:pos="825"/>
        </w:tabs>
        <w:spacing w:before="121" w:after="0" w:line="276" w:lineRule="auto"/>
        <w:ind w:left="461" w:right="126" w:firstLine="0"/>
        <w:jc w:val="both"/>
        <w:rPr>
          <w:rFonts w:hint="default" w:ascii="Times New Roman" w:hAnsi="Times New Roman" w:cs="Times New Roman"/>
          <w:sz w:val="24"/>
          <w:szCs w:val="24"/>
        </w:rPr>
      </w:pPr>
      <w:r>
        <w:rPr>
          <w:rFonts w:hint="default" w:ascii="Times New Roman" w:hAnsi="Times New Roman" w:cs="Times New Roman"/>
          <w:sz w:val="24"/>
          <w:szCs w:val="24"/>
        </w:rPr>
        <w:t>Em se tratando de Microempreendedor Individual – MEI: Certificado da Condição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Microempreendedor Individual - CCMEI, cuja aceitação ficará condicionada à verificação da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autenticidade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sítio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www.portaldoempreendedor.gov.br;</w:t>
      </w:r>
    </w:p>
    <w:p w14:paraId="18E9C1C1">
      <w:pPr>
        <w:pStyle w:val="17"/>
        <w:numPr>
          <w:ilvl w:val="1"/>
          <w:numId w:val="5"/>
        </w:numPr>
        <w:tabs>
          <w:tab w:val="left" w:pos="801"/>
        </w:tabs>
        <w:spacing w:before="119" w:after="0" w:line="276" w:lineRule="auto"/>
        <w:ind w:left="461" w:right="124" w:firstLine="0"/>
        <w:jc w:val="both"/>
        <w:rPr>
          <w:rFonts w:hint="default" w:ascii="Times New Roman" w:hAnsi="Times New Roman" w:cs="Times New Roman"/>
          <w:sz w:val="24"/>
          <w:szCs w:val="24"/>
        </w:rPr>
      </w:pPr>
      <w:r>
        <w:rPr>
          <w:rFonts w:hint="default" w:ascii="Times New Roman" w:hAnsi="Times New Roman" w:cs="Times New Roman"/>
          <w:sz w:val="24"/>
          <w:szCs w:val="24"/>
        </w:rPr>
        <w:t>No caso de sociedade empresária ou empresa individual de responsabilidade limitada -</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EIRELI: ato constitutivo, estatuto ou contrato social em vigor, devidamente registrado na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Junta Comercial da respectiva sede, acompanhado de documento comprobatório de seus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administradores;</w:t>
      </w:r>
    </w:p>
    <w:p w14:paraId="214B258B">
      <w:pPr>
        <w:pStyle w:val="17"/>
        <w:numPr>
          <w:ilvl w:val="1"/>
          <w:numId w:val="5"/>
        </w:numPr>
        <w:tabs>
          <w:tab w:val="left" w:pos="815"/>
        </w:tabs>
        <w:spacing w:before="121" w:after="0" w:line="276" w:lineRule="auto"/>
        <w:ind w:left="461" w:right="131" w:firstLine="0"/>
        <w:jc w:val="both"/>
        <w:rPr>
          <w:rFonts w:hint="default" w:ascii="Times New Roman" w:hAnsi="Times New Roman" w:cs="Times New Roman"/>
          <w:sz w:val="24"/>
          <w:szCs w:val="24"/>
        </w:rPr>
      </w:pPr>
      <w:r>
        <w:rPr>
          <w:rFonts w:hint="default" w:ascii="Times New Roman" w:hAnsi="Times New Roman" w:cs="Times New Roman"/>
          <w:sz w:val="24"/>
          <w:szCs w:val="24"/>
        </w:rPr>
        <w:t>Inscrição no Registro Público de Empresas Mercantis onde opera, com averbação 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Registro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onde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tem</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sede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 matriz,</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caso 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ser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participante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sucursal,</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filial</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agência;</w:t>
      </w:r>
    </w:p>
    <w:p w14:paraId="62AE0720">
      <w:pPr>
        <w:pStyle w:val="17"/>
        <w:numPr>
          <w:ilvl w:val="1"/>
          <w:numId w:val="5"/>
        </w:numPr>
        <w:tabs>
          <w:tab w:val="left" w:pos="782"/>
        </w:tabs>
        <w:spacing w:before="119" w:after="0" w:line="276" w:lineRule="auto"/>
        <w:ind w:left="461" w:right="133" w:firstLine="0"/>
        <w:jc w:val="both"/>
        <w:rPr>
          <w:rFonts w:hint="default" w:ascii="Times New Roman" w:hAnsi="Times New Roman" w:cs="Times New Roman"/>
          <w:sz w:val="24"/>
          <w:szCs w:val="24"/>
        </w:rPr>
      </w:pPr>
      <w:r>
        <w:rPr>
          <w:rFonts w:hint="default" w:ascii="Times New Roman" w:hAnsi="Times New Roman" w:cs="Times New Roman"/>
          <w:w w:val="95"/>
          <w:sz w:val="24"/>
          <w:szCs w:val="24"/>
        </w:rPr>
        <w:t>No caso de sociedade simples: inscrição do ato constitutivo no Registro Civil das Pessoas</w:t>
      </w:r>
      <w:r>
        <w:rPr>
          <w:rFonts w:hint="default" w:ascii="Times New Roman" w:hAnsi="Times New Roman" w:cs="Times New Roman"/>
          <w:spacing w:val="1"/>
          <w:w w:val="95"/>
          <w:sz w:val="24"/>
          <w:szCs w:val="24"/>
        </w:rPr>
        <w:t xml:space="preserve"> </w:t>
      </w:r>
      <w:r>
        <w:rPr>
          <w:rFonts w:hint="default" w:ascii="Times New Roman" w:hAnsi="Times New Roman" w:cs="Times New Roman"/>
          <w:sz w:val="24"/>
          <w:szCs w:val="24"/>
        </w:rPr>
        <w:t>Jurídicas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local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acompanhada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prova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indicação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seus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administradores;</w:t>
      </w:r>
    </w:p>
    <w:p w14:paraId="5F59795F">
      <w:pPr>
        <w:pStyle w:val="17"/>
        <w:numPr>
          <w:ilvl w:val="1"/>
          <w:numId w:val="5"/>
        </w:numPr>
        <w:tabs>
          <w:tab w:val="left" w:pos="851"/>
        </w:tabs>
        <w:spacing w:before="121" w:after="0" w:line="276" w:lineRule="auto"/>
        <w:ind w:left="461" w:right="134" w:firstLine="0"/>
        <w:jc w:val="both"/>
        <w:rPr>
          <w:rFonts w:hint="default" w:ascii="Times New Roman" w:hAnsi="Times New Roman" w:cs="Times New Roman"/>
          <w:sz w:val="24"/>
          <w:szCs w:val="24"/>
        </w:rPr>
      </w:pPr>
      <w:r>
        <w:rPr>
          <w:rFonts w:hint="default" w:ascii="Times New Roman" w:hAnsi="Times New Roman" w:cs="Times New Roman"/>
          <w:sz w:val="24"/>
          <w:szCs w:val="24"/>
        </w:rPr>
        <w:t>Decreto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autorização,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tratando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sociedade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empresária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estrangeira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funcionamento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País;</w:t>
      </w:r>
    </w:p>
    <w:p w14:paraId="70DF87A8">
      <w:pPr>
        <w:pStyle w:val="17"/>
        <w:numPr>
          <w:ilvl w:val="1"/>
          <w:numId w:val="5"/>
        </w:numPr>
        <w:tabs>
          <w:tab w:val="left" w:pos="789"/>
        </w:tabs>
        <w:spacing w:before="119" w:after="0" w:line="276" w:lineRule="auto"/>
        <w:ind w:left="461" w:right="120" w:firstLine="0"/>
        <w:jc w:val="both"/>
        <w:rPr>
          <w:rFonts w:hint="default" w:ascii="Times New Roman" w:hAnsi="Times New Roman" w:cs="Times New Roman"/>
          <w:sz w:val="24"/>
          <w:szCs w:val="24"/>
        </w:rPr>
      </w:pPr>
      <w:r>
        <w:rPr>
          <w:rFonts w:hint="default" w:ascii="Times New Roman" w:hAnsi="Times New Roman" w:cs="Times New Roman"/>
          <w:sz w:val="24"/>
          <w:szCs w:val="24"/>
        </w:rPr>
        <w:t>No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caso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sociedade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cooperativa: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ata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fundação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estatuto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social</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vigor,</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ata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da assembleia que o aprovou, devidamente arquivado na Junta Comercial ou inscrito 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Registro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Civil</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das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Pessoas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Jurídicas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respectiva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sede,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bem</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como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registro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trata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art.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107</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Lei</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nº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5.764,</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1971.</w:t>
      </w:r>
    </w:p>
    <w:p w14:paraId="257F5B09">
      <w:pPr>
        <w:pStyle w:val="17"/>
        <w:numPr>
          <w:ilvl w:val="1"/>
          <w:numId w:val="5"/>
        </w:numPr>
        <w:tabs>
          <w:tab w:val="left" w:pos="837"/>
        </w:tabs>
        <w:spacing w:before="121" w:after="0" w:line="276" w:lineRule="auto"/>
        <w:ind w:left="461" w:right="133" w:firstLine="0"/>
        <w:jc w:val="both"/>
        <w:rPr>
          <w:rFonts w:hint="default" w:ascii="Times New Roman" w:hAnsi="Times New Roman" w:cs="Times New Roman"/>
          <w:sz w:val="24"/>
          <w:szCs w:val="24"/>
        </w:rPr>
      </w:pPr>
      <w:r>
        <w:rPr>
          <w:rFonts w:hint="default" w:ascii="Times New Roman" w:hAnsi="Times New Roman" w:cs="Times New Roman"/>
          <w:sz w:val="24"/>
          <w:szCs w:val="24"/>
        </w:rPr>
        <w:t>Os documentos acima deverão estar acompanhados de todas as alterações ou 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consolidação respectiva.</w:t>
      </w:r>
    </w:p>
    <w:p w14:paraId="178832C8">
      <w:pPr>
        <w:pStyle w:val="8"/>
        <w:rPr>
          <w:rFonts w:hint="default" w:ascii="Times New Roman" w:hAnsi="Times New Roman" w:cs="Times New Roman"/>
          <w:sz w:val="24"/>
          <w:szCs w:val="24"/>
        </w:rPr>
      </w:pPr>
    </w:p>
    <w:p w14:paraId="7418B683">
      <w:pPr>
        <w:pStyle w:val="8"/>
        <w:spacing w:before="11"/>
        <w:rPr>
          <w:rFonts w:hint="default" w:ascii="Times New Roman" w:hAnsi="Times New Roman" w:cs="Times New Roman"/>
          <w:sz w:val="24"/>
          <w:szCs w:val="24"/>
        </w:rPr>
      </w:pPr>
    </w:p>
    <w:p w14:paraId="71308D73">
      <w:pPr>
        <w:pStyle w:val="17"/>
        <w:numPr>
          <w:ilvl w:val="0"/>
          <w:numId w:val="5"/>
        </w:numPr>
        <w:tabs>
          <w:tab w:val="left" w:pos="683"/>
        </w:tabs>
        <w:spacing w:before="0" w:after="0" w:line="240" w:lineRule="auto"/>
        <w:ind w:left="682" w:right="0" w:hanging="222"/>
        <w:jc w:val="both"/>
        <w:rPr>
          <w:rFonts w:hint="default" w:ascii="Times New Roman" w:hAnsi="Times New Roman" w:cs="Times New Roman"/>
          <w:b/>
          <w:sz w:val="24"/>
          <w:szCs w:val="24"/>
        </w:rPr>
      </w:pPr>
      <w:r>
        <w:rPr>
          <w:rFonts w:hint="default" w:ascii="Times New Roman" w:hAnsi="Times New Roman" w:cs="Times New Roman"/>
          <w:b/>
          <w:sz w:val="24"/>
          <w:szCs w:val="24"/>
        </w:rPr>
        <w:t>Regularidade</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fiscal,</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social</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e</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trabalhista:</w:t>
      </w:r>
    </w:p>
    <w:p w14:paraId="766017C5">
      <w:pPr>
        <w:pStyle w:val="17"/>
        <w:numPr>
          <w:ilvl w:val="1"/>
          <w:numId w:val="6"/>
        </w:numPr>
        <w:tabs>
          <w:tab w:val="left" w:pos="887"/>
        </w:tabs>
        <w:spacing w:before="154" w:after="0" w:line="276" w:lineRule="auto"/>
        <w:ind w:left="461" w:right="126" w:firstLine="0"/>
        <w:jc w:val="both"/>
        <w:rPr>
          <w:rFonts w:hint="default" w:ascii="Times New Roman" w:hAnsi="Times New Roman" w:cs="Times New Roman"/>
          <w:sz w:val="24"/>
          <w:szCs w:val="24"/>
        </w:rPr>
      </w:pPr>
      <w:r>
        <w:rPr>
          <w:rFonts w:hint="default" w:ascii="Times New Roman" w:hAnsi="Times New Roman" w:cs="Times New Roman"/>
          <w:sz w:val="24"/>
          <w:szCs w:val="24"/>
        </w:rPr>
        <w:t>Prova de inscrição no Cadastro Nacional de Pessoas Jurídicas ou no Cadastro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Pessoas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Físicas,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conforme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caso;</w:t>
      </w:r>
    </w:p>
    <w:p w14:paraId="2F43B78D">
      <w:pPr>
        <w:pStyle w:val="17"/>
        <w:numPr>
          <w:ilvl w:val="1"/>
          <w:numId w:val="6"/>
        </w:numPr>
        <w:tabs>
          <w:tab w:val="left" w:pos="873"/>
        </w:tabs>
        <w:spacing w:before="119" w:after="0" w:line="276" w:lineRule="auto"/>
        <w:ind w:left="461" w:right="125" w:firstLine="0"/>
        <w:jc w:val="both"/>
        <w:rPr>
          <w:rFonts w:hint="default" w:ascii="Times New Roman" w:hAnsi="Times New Roman" w:cs="Times New Roman"/>
          <w:sz w:val="24"/>
          <w:szCs w:val="24"/>
        </w:rPr>
      </w:pPr>
      <w:r>
        <w:rPr>
          <w:rFonts w:hint="default" w:ascii="Times New Roman" w:hAnsi="Times New Roman" w:cs="Times New Roman"/>
          <w:sz w:val="24"/>
          <w:szCs w:val="24"/>
        </w:rPr>
        <w:t>Prova de regularidade fiscal perante a Fazenda Nacional, mediante apresentação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certidão expedida conjuntamente pela Secretaria da Receita Federal do Brasil (RFB) e pela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Procuradoria-Geral da Fazenda Nacional (PGFN), referente a todos os créditos tributários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federais e à Dívida Ativa da União (DAU) por elas administrados, inclusive aqueles relativos</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à</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Seguridade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Social,</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nos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termos</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Portaria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Conjunta</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nº</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1.751,</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02/10/2014,</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Secretário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Receita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Federal 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Brasil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 Procuradora-Geral</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Fazenda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Nacional.</w:t>
      </w:r>
    </w:p>
    <w:p w14:paraId="2CB59692">
      <w:pPr>
        <w:pStyle w:val="17"/>
        <w:numPr>
          <w:ilvl w:val="1"/>
          <w:numId w:val="6"/>
        </w:numPr>
        <w:tabs>
          <w:tab w:val="left" w:pos="849"/>
        </w:tabs>
        <w:spacing w:before="122" w:after="0" w:line="276" w:lineRule="auto"/>
        <w:ind w:left="461" w:right="125" w:firstLine="0"/>
        <w:jc w:val="both"/>
        <w:rPr>
          <w:rFonts w:hint="default" w:ascii="Times New Roman" w:hAnsi="Times New Roman" w:cs="Times New Roman"/>
          <w:sz w:val="24"/>
          <w:szCs w:val="24"/>
        </w:rPr>
      </w:pPr>
      <w:r>
        <w:rPr>
          <w:rFonts w:hint="default" w:ascii="Times New Roman" w:hAnsi="Times New Roman" w:cs="Times New Roman"/>
          <w:sz w:val="24"/>
          <w:szCs w:val="24"/>
        </w:rPr>
        <w:t>Prova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Regularidade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Fiscal</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Fazenda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Estadual,</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através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certidão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negativa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ICMS,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emitida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pela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Secretaria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Estado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competente,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localidade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domicílio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sede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licitante, na forma da Lei, ou documento emitido pela Secretaria competente que comprove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isenção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incidência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tributo;</w:t>
      </w:r>
    </w:p>
    <w:p w14:paraId="5F331ED5">
      <w:pPr>
        <w:pStyle w:val="17"/>
        <w:numPr>
          <w:ilvl w:val="1"/>
          <w:numId w:val="6"/>
        </w:numPr>
        <w:tabs>
          <w:tab w:val="left" w:pos="837"/>
        </w:tabs>
        <w:spacing w:before="118" w:after="0" w:line="278" w:lineRule="auto"/>
        <w:ind w:left="461" w:right="129" w:firstLine="0"/>
        <w:jc w:val="both"/>
        <w:rPr>
          <w:rFonts w:hint="default" w:ascii="Times New Roman" w:hAnsi="Times New Roman" w:cs="Times New Roman"/>
          <w:sz w:val="24"/>
          <w:szCs w:val="24"/>
        </w:rPr>
      </w:pPr>
      <w:r>
        <w:rPr>
          <w:rFonts w:hint="default" w:ascii="Times New Roman" w:hAnsi="Times New Roman" w:cs="Times New Roman"/>
          <w:w w:val="95"/>
          <w:sz w:val="24"/>
          <w:szCs w:val="24"/>
        </w:rPr>
        <w:t>Prova</w:t>
      </w:r>
      <w:r>
        <w:rPr>
          <w:rFonts w:hint="default" w:ascii="Times New Roman" w:hAnsi="Times New Roman" w:cs="Times New Roman"/>
          <w:spacing w:val="15"/>
          <w:w w:val="95"/>
          <w:sz w:val="24"/>
          <w:szCs w:val="24"/>
        </w:rPr>
        <w:t xml:space="preserve"> </w:t>
      </w:r>
      <w:r>
        <w:rPr>
          <w:rFonts w:hint="default" w:ascii="Times New Roman" w:hAnsi="Times New Roman" w:cs="Times New Roman"/>
          <w:w w:val="95"/>
          <w:sz w:val="24"/>
          <w:szCs w:val="24"/>
        </w:rPr>
        <w:t>de</w:t>
      </w:r>
      <w:r>
        <w:rPr>
          <w:rFonts w:hint="default" w:ascii="Times New Roman" w:hAnsi="Times New Roman" w:cs="Times New Roman"/>
          <w:spacing w:val="13"/>
          <w:w w:val="95"/>
          <w:sz w:val="24"/>
          <w:szCs w:val="24"/>
        </w:rPr>
        <w:t xml:space="preserve"> </w:t>
      </w:r>
      <w:r>
        <w:rPr>
          <w:rFonts w:hint="default" w:ascii="Times New Roman" w:hAnsi="Times New Roman" w:cs="Times New Roman"/>
          <w:w w:val="95"/>
          <w:sz w:val="24"/>
          <w:szCs w:val="24"/>
        </w:rPr>
        <w:t>regularidade</w:t>
      </w:r>
      <w:r>
        <w:rPr>
          <w:rFonts w:hint="default" w:ascii="Times New Roman" w:hAnsi="Times New Roman" w:cs="Times New Roman"/>
          <w:spacing w:val="24"/>
          <w:w w:val="95"/>
          <w:sz w:val="24"/>
          <w:szCs w:val="24"/>
        </w:rPr>
        <w:t xml:space="preserve"> </w:t>
      </w:r>
      <w:r>
        <w:rPr>
          <w:rFonts w:hint="default" w:ascii="Times New Roman" w:hAnsi="Times New Roman" w:cs="Times New Roman"/>
          <w:w w:val="95"/>
          <w:sz w:val="24"/>
          <w:szCs w:val="24"/>
        </w:rPr>
        <w:t>com</w:t>
      </w:r>
      <w:r>
        <w:rPr>
          <w:rFonts w:hint="default" w:ascii="Times New Roman" w:hAnsi="Times New Roman" w:cs="Times New Roman"/>
          <w:spacing w:val="10"/>
          <w:w w:val="95"/>
          <w:sz w:val="24"/>
          <w:szCs w:val="24"/>
        </w:rPr>
        <w:t xml:space="preserve"> </w:t>
      </w:r>
      <w:r>
        <w:rPr>
          <w:rFonts w:hint="default" w:ascii="Times New Roman" w:hAnsi="Times New Roman" w:cs="Times New Roman"/>
          <w:w w:val="95"/>
          <w:sz w:val="24"/>
          <w:szCs w:val="24"/>
        </w:rPr>
        <w:t>a</w:t>
      </w:r>
      <w:r>
        <w:rPr>
          <w:rFonts w:hint="default" w:ascii="Times New Roman" w:hAnsi="Times New Roman" w:cs="Times New Roman"/>
          <w:spacing w:val="15"/>
          <w:w w:val="95"/>
          <w:sz w:val="24"/>
          <w:szCs w:val="24"/>
        </w:rPr>
        <w:t xml:space="preserve"> </w:t>
      </w:r>
      <w:r>
        <w:rPr>
          <w:rFonts w:hint="default" w:ascii="Times New Roman" w:hAnsi="Times New Roman" w:cs="Times New Roman"/>
          <w:w w:val="95"/>
          <w:sz w:val="24"/>
          <w:szCs w:val="24"/>
        </w:rPr>
        <w:t>Fazenda</w:t>
      </w:r>
      <w:r>
        <w:rPr>
          <w:rFonts w:hint="default" w:ascii="Times New Roman" w:hAnsi="Times New Roman" w:cs="Times New Roman"/>
          <w:spacing w:val="14"/>
          <w:w w:val="95"/>
          <w:sz w:val="24"/>
          <w:szCs w:val="24"/>
        </w:rPr>
        <w:t xml:space="preserve"> </w:t>
      </w:r>
      <w:r>
        <w:rPr>
          <w:rFonts w:hint="default" w:ascii="Times New Roman" w:hAnsi="Times New Roman" w:cs="Times New Roman"/>
          <w:w w:val="95"/>
          <w:sz w:val="24"/>
          <w:szCs w:val="24"/>
        </w:rPr>
        <w:t>Municipal</w:t>
      </w:r>
      <w:r>
        <w:rPr>
          <w:rFonts w:hint="default" w:ascii="Times New Roman" w:hAnsi="Times New Roman" w:cs="Times New Roman"/>
          <w:spacing w:val="11"/>
          <w:w w:val="95"/>
          <w:sz w:val="24"/>
          <w:szCs w:val="24"/>
        </w:rPr>
        <w:t xml:space="preserve"> </w:t>
      </w:r>
      <w:r>
        <w:rPr>
          <w:rFonts w:hint="default" w:ascii="Times New Roman" w:hAnsi="Times New Roman" w:cs="Times New Roman"/>
          <w:w w:val="95"/>
          <w:sz w:val="24"/>
          <w:szCs w:val="24"/>
        </w:rPr>
        <w:t>do</w:t>
      </w:r>
      <w:r>
        <w:rPr>
          <w:rFonts w:hint="default" w:ascii="Times New Roman" w:hAnsi="Times New Roman" w:cs="Times New Roman"/>
          <w:spacing w:val="10"/>
          <w:w w:val="95"/>
          <w:sz w:val="24"/>
          <w:szCs w:val="24"/>
        </w:rPr>
        <w:t xml:space="preserve"> </w:t>
      </w:r>
      <w:r>
        <w:rPr>
          <w:rFonts w:hint="default" w:ascii="Times New Roman" w:hAnsi="Times New Roman" w:cs="Times New Roman"/>
          <w:w w:val="95"/>
          <w:sz w:val="24"/>
          <w:szCs w:val="24"/>
        </w:rPr>
        <w:t>domicílio</w:t>
      </w:r>
      <w:r>
        <w:rPr>
          <w:rFonts w:hint="default" w:ascii="Times New Roman" w:hAnsi="Times New Roman" w:cs="Times New Roman"/>
          <w:spacing w:val="15"/>
          <w:w w:val="95"/>
          <w:sz w:val="24"/>
          <w:szCs w:val="24"/>
        </w:rPr>
        <w:t xml:space="preserve"> </w:t>
      </w:r>
      <w:r>
        <w:rPr>
          <w:rFonts w:hint="default" w:ascii="Times New Roman" w:hAnsi="Times New Roman" w:cs="Times New Roman"/>
          <w:w w:val="95"/>
          <w:sz w:val="24"/>
          <w:szCs w:val="24"/>
        </w:rPr>
        <w:t>ou</w:t>
      </w:r>
      <w:r>
        <w:rPr>
          <w:rFonts w:hint="default" w:ascii="Times New Roman" w:hAnsi="Times New Roman" w:cs="Times New Roman"/>
          <w:spacing w:val="11"/>
          <w:w w:val="95"/>
          <w:sz w:val="24"/>
          <w:szCs w:val="24"/>
        </w:rPr>
        <w:t xml:space="preserve"> </w:t>
      </w:r>
      <w:r>
        <w:rPr>
          <w:rFonts w:hint="default" w:ascii="Times New Roman" w:hAnsi="Times New Roman" w:cs="Times New Roman"/>
          <w:w w:val="95"/>
          <w:sz w:val="24"/>
          <w:szCs w:val="24"/>
        </w:rPr>
        <w:t>sede</w:t>
      </w:r>
      <w:r>
        <w:rPr>
          <w:rFonts w:hint="default" w:ascii="Times New Roman" w:hAnsi="Times New Roman" w:cs="Times New Roman"/>
          <w:spacing w:val="13"/>
          <w:w w:val="95"/>
          <w:sz w:val="24"/>
          <w:szCs w:val="24"/>
        </w:rPr>
        <w:t xml:space="preserve"> </w:t>
      </w:r>
      <w:r>
        <w:rPr>
          <w:rFonts w:hint="default" w:ascii="Times New Roman" w:hAnsi="Times New Roman" w:cs="Times New Roman"/>
          <w:w w:val="95"/>
          <w:sz w:val="24"/>
          <w:szCs w:val="24"/>
        </w:rPr>
        <w:t>do</w:t>
      </w:r>
      <w:r>
        <w:rPr>
          <w:rFonts w:hint="default" w:ascii="Times New Roman" w:hAnsi="Times New Roman" w:cs="Times New Roman"/>
          <w:spacing w:val="14"/>
          <w:w w:val="95"/>
          <w:sz w:val="24"/>
          <w:szCs w:val="24"/>
        </w:rPr>
        <w:t xml:space="preserve"> </w:t>
      </w:r>
      <w:r>
        <w:rPr>
          <w:rFonts w:hint="default" w:ascii="Times New Roman" w:hAnsi="Times New Roman" w:cs="Times New Roman"/>
          <w:w w:val="95"/>
          <w:sz w:val="24"/>
          <w:szCs w:val="24"/>
        </w:rPr>
        <w:t>licitante,</w:t>
      </w:r>
      <w:r>
        <w:rPr>
          <w:rFonts w:hint="default" w:ascii="Times New Roman" w:hAnsi="Times New Roman" w:cs="Times New Roman"/>
          <w:spacing w:val="15"/>
          <w:w w:val="95"/>
          <w:sz w:val="24"/>
          <w:szCs w:val="24"/>
        </w:rPr>
        <w:t xml:space="preserve"> </w:t>
      </w:r>
      <w:r>
        <w:rPr>
          <w:rFonts w:hint="default" w:ascii="Times New Roman" w:hAnsi="Times New Roman" w:cs="Times New Roman"/>
          <w:w w:val="95"/>
          <w:sz w:val="24"/>
          <w:szCs w:val="24"/>
        </w:rPr>
        <w:t>relativa</w:t>
      </w:r>
      <w:r>
        <w:rPr>
          <w:rFonts w:hint="default" w:ascii="Times New Roman" w:hAnsi="Times New Roman" w:cs="Times New Roman"/>
          <w:spacing w:val="-50"/>
          <w:w w:val="95"/>
          <w:sz w:val="24"/>
          <w:szCs w:val="24"/>
        </w:rPr>
        <w:t xml:space="preserve"> </w:t>
      </w:r>
      <w:r>
        <w:rPr>
          <w:rFonts w:hint="default" w:ascii="Times New Roman" w:hAnsi="Times New Roman" w:cs="Times New Roman"/>
          <w:sz w:val="24"/>
          <w:szCs w:val="24"/>
        </w:rPr>
        <w:t>à</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atividade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cujo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exercício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 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concorre;</w:t>
      </w:r>
    </w:p>
    <w:p w14:paraId="55EE9930">
      <w:pPr>
        <w:pStyle w:val="17"/>
        <w:numPr>
          <w:ilvl w:val="1"/>
          <w:numId w:val="6"/>
        </w:numPr>
        <w:tabs>
          <w:tab w:val="left" w:pos="851"/>
        </w:tabs>
        <w:spacing w:before="93" w:after="0" w:line="240" w:lineRule="auto"/>
        <w:ind w:left="850" w:right="0" w:hanging="390"/>
        <w:jc w:val="both"/>
        <w:rPr>
          <w:rFonts w:hint="default" w:ascii="Times New Roman" w:hAnsi="Times New Roman" w:cs="Times New Roman"/>
          <w:sz w:val="24"/>
          <w:szCs w:val="24"/>
        </w:rPr>
      </w:pPr>
      <w:r>
        <w:rPr>
          <w:rFonts w:hint="default" w:ascii="Times New Roman" w:hAnsi="Times New Roman" w:cs="Times New Roman"/>
          <w:sz w:val="24"/>
          <w:szCs w:val="24"/>
        </w:rPr>
        <w:t>Prova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regularidade com</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Fundo 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Garantia 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Tempo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Serviço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(FGTS);</w:t>
      </w:r>
    </w:p>
    <w:p w14:paraId="374824E8">
      <w:pPr>
        <w:pStyle w:val="17"/>
        <w:numPr>
          <w:ilvl w:val="1"/>
          <w:numId w:val="6"/>
        </w:numPr>
        <w:tabs>
          <w:tab w:val="left" w:pos="858"/>
        </w:tabs>
        <w:spacing w:before="154" w:after="0" w:line="276" w:lineRule="auto"/>
        <w:ind w:left="461" w:right="125" w:firstLine="0"/>
        <w:jc w:val="both"/>
        <w:rPr>
          <w:rFonts w:hint="default" w:ascii="Times New Roman" w:hAnsi="Times New Roman" w:cs="Times New Roman"/>
          <w:sz w:val="24"/>
          <w:szCs w:val="24"/>
        </w:rPr>
      </w:pPr>
      <w:r>
        <w:rPr>
          <w:rFonts w:hint="default" w:ascii="Times New Roman" w:hAnsi="Times New Roman" w:cs="Times New Roman"/>
          <w:sz w:val="24"/>
          <w:szCs w:val="24"/>
        </w:rPr>
        <w:t>Prova de inexistência de débitos inadimplidos perante a Justiça do Trabalho, mediante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apresentação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certidão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negativa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positiva</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efeito</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negativa,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nos</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termos</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Título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VII-A da Consolidação das Leis do Trabalho, aprovada pelo Decreto-Lei nº 5.452, de 1º 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maio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1943.</w:t>
      </w:r>
    </w:p>
    <w:p w14:paraId="12F138FF">
      <w:pPr>
        <w:pStyle w:val="8"/>
        <w:rPr>
          <w:rFonts w:hint="default" w:ascii="Times New Roman" w:hAnsi="Times New Roman" w:cs="Times New Roman"/>
          <w:sz w:val="24"/>
          <w:szCs w:val="24"/>
        </w:rPr>
      </w:pPr>
    </w:p>
    <w:p w14:paraId="45F2F851">
      <w:pPr>
        <w:pStyle w:val="8"/>
        <w:spacing w:before="10"/>
        <w:rPr>
          <w:rFonts w:hint="default" w:ascii="Times New Roman" w:hAnsi="Times New Roman" w:cs="Times New Roman"/>
          <w:sz w:val="24"/>
          <w:szCs w:val="24"/>
        </w:rPr>
      </w:pPr>
    </w:p>
    <w:p w14:paraId="3FF17B73">
      <w:pPr>
        <w:pStyle w:val="17"/>
        <w:numPr>
          <w:ilvl w:val="0"/>
          <w:numId w:val="5"/>
        </w:numPr>
        <w:tabs>
          <w:tab w:val="left" w:pos="683"/>
        </w:tabs>
        <w:spacing w:before="0" w:after="0" w:line="240" w:lineRule="auto"/>
        <w:ind w:left="682" w:right="0" w:hanging="222"/>
        <w:jc w:val="both"/>
        <w:rPr>
          <w:rFonts w:hint="default" w:ascii="Times New Roman" w:hAnsi="Times New Roman" w:cs="Times New Roman"/>
          <w:b/>
          <w:sz w:val="24"/>
          <w:szCs w:val="24"/>
        </w:rPr>
      </w:pPr>
      <w:r>
        <w:rPr>
          <w:rFonts w:hint="default" w:ascii="Times New Roman" w:hAnsi="Times New Roman" w:cs="Times New Roman"/>
          <w:b/>
          <w:sz w:val="24"/>
          <w:szCs w:val="24"/>
        </w:rPr>
        <w:t>Qualificação</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Econômico-Financeira:</w:t>
      </w:r>
    </w:p>
    <w:p w14:paraId="183AC64B">
      <w:pPr>
        <w:pStyle w:val="17"/>
        <w:numPr>
          <w:ilvl w:val="1"/>
          <w:numId w:val="7"/>
        </w:numPr>
        <w:tabs>
          <w:tab w:val="left" w:pos="863"/>
        </w:tabs>
        <w:spacing w:before="154" w:after="0" w:line="276" w:lineRule="auto"/>
        <w:ind w:left="461" w:right="126" w:firstLine="0"/>
        <w:jc w:val="both"/>
        <w:rPr>
          <w:rFonts w:hint="default" w:ascii="Times New Roman" w:hAnsi="Times New Roman" w:cs="Times New Roman"/>
          <w:sz w:val="24"/>
          <w:szCs w:val="24"/>
        </w:rPr>
      </w:pPr>
      <w:r>
        <w:rPr>
          <w:rFonts w:hint="default" w:ascii="Times New Roman" w:hAnsi="Times New Roman" w:cs="Times New Roman"/>
          <w:sz w:val="24"/>
          <w:szCs w:val="24"/>
        </w:rPr>
        <w:t>O licitante deverá apresentar Certidão negativa de falência ou recuperação judicial 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extrajudicial expedida pelo distribuidor(es) do domicílio (filial) ou sede (matriz) do licitante,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 data não superior 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365 (trezentos e sessenta e cinco) dias da data limite para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recebimento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das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propostas,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outro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prazo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não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constar 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documento.</w:t>
      </w:r>
    </w:p>
    <w:p w14:paraId="76B38325">
      <w:pPr>
        <w:pStyle w:val="17"/>
        <w:numPr>
          <w:ilvl w:val="2"/>
          <w:numId w:val="7"/>
        </w:numPr>
        <w:tabs>
          <w:tab w:val="left" w:pos="1050"/>
        </w:tabs>
        <w:spacing w:before="120" w:after="0" w:line="276" w:lineRule="auto"/>
        <w:ind w:left="461" w:right="127" w:firstLine="0"/>
        <w:jc w:val="both"/>
        <w:rPr>
          <w:rFonts w:hint="default" w:ascii="Times New Roman" w:hAnsi="Times New Roman" w:cs="Times New Roman"/>
          <w:sz w:val="24"/>
          <w:szCs w:val="24"/>
        </w:rPr>
      </w:pPr>
      <w:r>
        <w:rPr>
          <w:rFonts w:hint="default" w:ascii="Times New Roman" w:hAnsi="Times New Roman" w:cs="Times New Roman"/>
          <w:sz w:val="24"/>
          <w:szCs w:val="24"/>
        </w:rPr>
        <w:t>No caso de empresa em recuperação judicial ou extrajudicial será aceita certidão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positiva,</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desde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acompanhada</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Plano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Recuperação,</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devidamente</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homologado</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pelo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juízo, em vigência, e que demonstre a capacidade de atendimento das exigências para 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comprovação econômico-financeira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previstas no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edital;</w:t>
      </w:r>
    </w:p>
    <w:p w14:paraId="59C564A0">
      <w:pPr>
        <w:pStyle w:val="8"/>
        <w:rPr>
          <w:rFonts w:hint="default" w:ascii="Times New Roman" w:hAnsi="Times New Roman" w:cs="Times New Roman"/>
          <w:sz w:val="24"/>
          <w:szCs w:val="24"/>
        </w:rPr>
      </w:pPr>
    </w:p>
    <w:p w14:paraId="1DD95CE4">
      <w:pPr>
        <w:pStyle w:val="8"/>
        <w:spacing w:before="11"/>
        <w:rPr>
          <w:rFonts w:hint="default" w:ascii="Times New Roman" w:hAnsi="Times New Roman" w:cs="Times New Roman"/>
          <w:sz w:val="24"/>
          <w:szCs w:val="24"/>
        </w:rPr>
      </w:pPr>
    </w:p>
    <w:p w14:paraId="3ECA6F08">
      <w:pPr>
        <w:pStyle w:val="17"/>
        <w:numPr>
          <w:ilvl w:val="0"/>
          <w:numId w:val="5"/>
        </w:numPr>
        <w:tabs>
          <w:tab w:val="left" w:pos="683"/>
        </w:tabs>
        <w:spacing w:before="0" w:after="0" w:line="240" w:lineRule="auto"/>
        <w:ind w:left="682" w:right="0" w:hanging="222"/>
        <w:jc w:val="both"/>
        <w:rPr>
          <w:rFonts w:hint="default" w:ascii="Times New Roman" w:hAnsi="Times New Roman" w:cs="Times New Roman"/>
          <w:b/>
          <w:sz w:val="24"/>
          <w:szCs w:val="24"/>
        </w:rPr>
      </w:pPr>
      <w:r>
        <w:rPr>
          <w:rFonts w:hint="default" w:ascii="Times New Roman" w:hAnsi="Times New Roman" w:cs="Times New Roman"/>
          <w:b/>
          <w:sz w:val="24"/>
          <w:szCs w:val="24"/>
        </w:rPr>
        <w:t>Qualificação</w:t>
      </w:r>
      <w:r>
        <w:rPr>
          <w:rFonts w:hint="default" w:ascii="Times New Roman" w:hAnsi="Times New Roman" w:cs="Times New Roman"/>
          <w:b/>
          <w:spacing w:val="-5"/>
          <w:sz w:val="24"/>
          <w:szCs w:val="24"/>
        </w:rPr>
        <w:t xml:space="preserve"> </w:t>
      </w:r>
      <w:r>
        <w:rPr>
          <w:rFonts w:hint="default" w:ascii="Times New Roman" w:hAnsi="Times New Roman" w:cs="Times New Roman"/>
          <w:b/>
          <w:sz w:val="24"/>
          <w:szCs w:val="24"/>
        </w:rPr>
        <w:t>Técnica</w:t>
      </w:r>
    </w:p>
    <w:p w14:paraId="323B9CCE">
      <w:pPr>
        <w:pStyle w:val="17"/>
        <w:numPr>
          <w:ilvl w:val="1"/>
          <w:numId w:val="8"/>
        </w:numPr>
        <w:tabs>
          <w:tab w:val="left" w:pos="851"/>
        </w:tabs>
        <w:spacing w:before="154" w:after="0" w:line="276" w:lineRule="auto"/>
        <w:ind w:left="461" w:right="128" w:firstLine="0"/>
        <w:jc w:val="both"/>
        <w:rPr>
          <w:rFonts w:hint="default" w:ascii="Times New Roman" w:hAnsi="Times New Roman" w:cs="Times New Roman"/>
          <w:sz w:val="24"/>
          <w:szCs w:val="24"/>
        </w:rPr>
      </w:pPr>
      <w:r>
        <w:rPr>
          <w:rFonts w:hint="default" w:ascii="Times New Roman" w:hAnsi="Times New Roman" w:cs="Times New Roman"/>
          <w:sz w:val="24"/>
          <w:szCs w:val="24"/>
        </w:rPr>
        <w:t>Apresentação de, no mínimo, 01 (um) Atestado ou Declaração de Capacidade Técnica,</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fornecido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pessoa jurídica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direito público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privado,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declarando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licitante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executa/executou serviços pertinentes e compatíveis ao objeto desta licitação, devendo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informar o nível de satisfação com a qualidade e presteza no processo de fornecimento dos</w:t>
      </w:r>
      <w:r>
        <w:rPr>
          <w:rFonts w:hint="default" w:ascii="Times New Roman" w:hAnsi="Times New Roman" w:cs="Times New Roman"/>
          <w:sz w:val="24"/>
          <w:szCs w:val="24"/>
          <w:lang w:val="pt-BR"/>
        </w:rPr>
        <w:t xml:space="preserve"> </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mesmos.</w:t>
      </w:r>
    </w:p>
    <w:p w14:paraId="124BFFFF">
      <w:pPr>
        <w:pStyle w:val="17"/>
        <w:numPr>
          <w:ilvl w:val="2"/>
          <w:numId w:val="8"/>
        </w:numPr>
        <w:tabs>
          <w:tab w:val="left" w:pos="1019"/>
        </w:tabs>
        <w:spacing w:before="122" w:after="0" w:line="276" w:lineRule="auto"/>
        <w:ind w:left="461" w:right="131" w:firstLine="0"/>
        <w:jc w:val="both"/>
        <w:rPr>
          <w:rFonts w:hint="default" w:ascii="Times New Roman" w:hAnsi="Times New Roman" w:cs="Times New Roman"/>
          <w:sz w:val="24"/>
          <w:szCs w:val="24"/>
        </w:rPr>
      </w:pPr>
      <w:r>
        <w:rPr>
          <w:rFonts w:hint="default" w:ascii="Times New Roman" w:hAnsi="Times New Roman" w:cs="Times New Roman"/>
          <w:sz w:val="24"/>
          <w:szCs w:val="24"/>
        </w:rPr>
        <w:t>É necessário que o atestado/declaração permita a identificação da pessoa que o está</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emitindo,</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portanto,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deverá</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conter</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razão</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social,</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CNPJ,</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endereço,</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telefone</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com</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identificação</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signatário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assinatura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responsável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legal;</w:t>
      </w:r>
    </w:p>
    <w:p w14:paraId="730C8B13">
      <w:pPr>
        <w:pStyle w:val="17"/>
        <w:numPr>
          <w:ilvl w:val="2"/>
          <w:numId w:val="8"/>
        </w:numPr>
        <w:tabs>
          <w:tab w:val="left" w:pos="1017"/>
        </w:tabs>
        <w:spacing w:before="119" w:after="0" w:line="276" w:lineRule="auto"/>
        <w:ind w:left="461" w:right="129" w:firstLine="0"/>
        <w:jc w:val="both"/>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Contratante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reserva</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direito</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realizar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diligências</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para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comprovar</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veracidade</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dos atestados, podendo requisitar cópias dos contratos e aditivos que deram suporte à</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contratação,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endereço atual</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contratante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e/ou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local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em</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que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foram prestados</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serviços.</w:t>
      </w:r>
    </w:p>
    <w:p w14:paraId="55C291D3">
      <w:pPr>
        <w:pStyle w:val="8"/>
        <w:rPr>
          <w:rFonts w:hint="default" w:ascii="Times New Roman" w:hAnsi="Times New Roman" w:cs="Times New Roman"/>
          <w:sz w:val="24"/>
          <w:szCs w:val="24"/>
        </w:rPr>
      </w:pPr>
      <w:bookmarkStart w:id="36" w:name="_GoBack"/>
      <w:bookmarkEnd w:id="36"/>
    </w:p>
    <w:p w14:paraId="2DD662F8">
      <w:pPr>
        <w:spacing w:before="76"/>
        <w:ind w:left="702" w:right="0" w:firstLine="0"/>
        <w:jc w:val="center"/>
        <w:rPr>
          <w:rFonts w:hint="default" w:ascii="Times New Roman" w:hAnsi="Times New Roman" w:cs="Times New Roman"/>
          <w:sz w:val="24"/>
          <w:szCs w:val="24"/>
          <w:lang w:val="pt-BR"/>
        </w:rPr>
      </w:pPr>
    </w:p>
    <w:p w14:paraId="2E67AE07">
      <w:pPr>
        <w:spacing w:line="36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TERMO DE REFERÊNCIA</w:t>
      </w:r>
    </w:p>
    <w:p w14:paraId="1A4146C2">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OBJETO: </w:t>
      </w:r>
      <w:r>
        <w:rPr>
          <w:rFonts w:hint="default" w:ascii="Times New Roman" w:hAnsi="Times New Roman" w:eastAsia="SimSun" w:cs="Times New Roman"/>
          <w:sz w:val="24"/>
          <w:szCs w:val="24"/>
        </w:rPr>
        <w:t xml:space="preserve">CONTRATAÇÃO DE EMPRESA PARA A PRESTAÇÃO DE SERVIÇOS </w:t>
      </w:r>
      <w:r>
        <w:rPr>
          <w:rFonts w:hint="default" w:ascii="Times New Roman" w:hAnsi="Times New Roman" w:eastAsia="SimSun" w:cs="Times New Roman"/>
          <w:sz w:val="24"/>
          <w:szCs w:val="24"/>
          <w:lang w:val="pt-BR"/>
        </w:rPr>
        <w:t>DE LIMPEZA, MANUTENÇÃO E HIGIENIZAÇÃO DOS APARELHOS DE AR-CONDICIONADO DA</w:t>
      </w:r>
      <w:r>
        <w:rPr>
          <w:rFonts w:hint="default" w:ascii="Times New Roman" w:hAnsi="Times New Roman" w:cs="Times New Roman"/>
          <w:sz w:val="24"/>
          <w:szCs w:val="24"/>
          <w:lang w:val="pt-BR"/>
        </w:rPr>
        <w:t xml:space="preserve"> </w:t>
      </w:r>
      <w:r>
        <w:rPr>
          <w:rFonts w:hint="default" w:ascii="Times New Roman" w:hAnsi="Times New Roman" w:eastAsia="Arial Unicode MS" w:cs="Times New Roman"/>
          <w:b w:val="0"/>
          <w:bCs w:val="0"/>
          <w:sz w:val="24"/>
          <w:szCs w:val="24"/>
          <w:u w:val="none"/>
        </w:rPr>
        <w:t>PREVIDÊNCIA SOCIAL DOS SERVIDORES PÚBLICOS DO MUNICÍPIO DE NAVIRAÍ/MS- NAVIRAÍPREV</w:t>
      </w:r>
    </w:p>
    <w:p w14:paraId="220DE39D">
      <w:pPr>
        <w:spacing w:line="360" w:lineRule="auto"/>
        <w:rPr>
          <w:rFonts w:hint="default" w:ascii="Times New Roman" w:hAnsi="Times New Roman" w:cs="Times New Roman"/>
          <w:b/>
          <w:sz w:val="24"/>
          <w:szCs w:val="24"/>
        </w:rPr>
      </w:pPr>
    </w:p>
    <w:p w14:paraId="6EFAE69B">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u w:val="single"/>
        </w:rPr>
        <w:t xml:space="preserve">Justificativa: </w:t>
      </w:r>
      <w:r>
        <w:rPr>
          <w:rFonts w:hint="default" w:ascii="Times New Roman" w:hAnsi="Times New Roman" w:cs="Times New Roman"/>
          <w:b w:val="0"/>
          <w:bCs/>
          <w:sz w:val="24"/>
          <w:szCs w:val="24"/>
        </w:rPr>
        <w:t xml:space="preserve">A qualidade do ar é diretamente afetada pelo estado de conservação dos equipamentos do sistema de climatização, portanto, uma manutenção preventiva deve ser planejada e procedida por pessoas qualificadas. Outro fator é a limpeza que se, por um lado, é necessária para a remoção de sujeiras, por outro, pode piorar a qualidade do ar caso produtos inadequados sejam utilizados. O Ministério da Saúde através da Portaria nº 3.523/98, com orientação técnica dada pela Resolução RE nº 9, de 16/01/2003, da ANVISA – Agência Nacional de Vigilância Sanitária, estabelece as condições mínimas a serem obedecidas em prédios com sistemas de refrigeração artificial, determinando critérios rígidos de manutenção, operação e controle, impondo obrigatoriedade de atendimento aos proprietários e administradores de prédios públicos sob pena de graves sanções. Assim, verifica-se que a manutenção preventiva além de ser uma necessidade indispensável ao equipamento é, também, uma exigência normativa de caráter obrigatório. Tais equipamentos são imprescindíveis ao desenvolvimento das atividades deste órgão, uma vez que proporciona o bem estar, saúde e conforto térmico aos servidores e usuários da Previdência. Desta forma é muito importante à conservação dos equipamentos de condicionamento e distribuição do ar, visto que a má qualidade da climatização podem causar graves problemas de saúde e prejuízos ao patrimônio. </w:t>
      </w:r>
    </w:p>
    <w:p w14:paraId="584F2994">
      <w:pPr>
        <w:spacing w:line="360" w:lineRule="auto"/>
        <w:rPr>
          <w:rFonts w:hint="default" w:ascii="Times New Roman" w:hAnsi="Times New Roman" w:cs="Times New Roman"/>
          <w:sz w:val="24"/>
          <w:szCs w:val="24"/>
        </w:rPr>
      </w:pPr>
      <w:r>
        <w:rPr>
          <w:rFonts w:hint="default" w:ascii="Times New Roman" w:hAnsi="Times New Roman" w:cs="Times New Roman"/>
          <w:b w:val="0"/>
          <w:bCs w:val="0"/>
          <w:sz w:val="24"/>
          <w:szCs w:val="24"/>
        </w:rPr>
        <w:t>Equipamentos que serão realizadas a manutenção preventiva e limpeza</w:t>
      </w:r>
      <w:r>
        <w:rPr>
          <w:rFonts w:hint="default" w:ascii="Times New Roman" w:hAnsi="Times New Roman" w:cs="Times New Roman"/>
          <w:b w:val="0"/>
          <w:bCs w:val="0"/>
          <w:sz w:val="24"/>
          <w:szCs w:val="24"/>
          <w:lang w:val="pt-BR"/>
        </w:rPr>
        <w:t xml:space="preserve"> são</w:t>
      </w:r>
      <w:r>
        <w:rPr>
          <w:rFonts w:hint="default" w:ascii="Times New Roman" w:hAnsi="Times New Roman" w:cs="Times New Roman"/>
          <w:b w:val="0"/>
          <w:bCs w:val="0"/>
          <w:sz w:val="24"/>
          <w:szCs w:val="24"/>
        </w:rPr>
        <w:t>:</w:t>
      </w:r>
    </w:p>
    <w:tbl>
      <w:tblPr>
        <w:tblStyle w:val="6"/>
        <w:tblpPr w:leftFromText="141" w:rightFromText="141" w:vertAnchor="text" w:horzAnchor="page" w:tblpX="709" w:tblpY="18"/>
        <w:tblW w:w="10159" w:type="dxa"/>
        <w:tblInd w:w="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autofit"/>
        <w:tblCellMar>
          <w:top w:w="0" w:type="dxa"/>
          <w:left w:w="20" w:type="dxa"/>
          <w:bottom w:w="0" w:type="dxa"/>
          <w:right w:w="70" w:type="dxa"/>
        </w:tblCellMar>
      </w:tblPr>
      <w:tblGrid>
        <w:gridCol w:w="1037"/>
        <w:gridCol w:w="6995"/>
        <w:gridCol w:w="1009"/>
        <w:gridCol w:w="1118"/>
      </w:tblGrid>
      <w:tr w14:paraId="40506F2F">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20" w:type="dxa"/>
            <w:bottom w:w="0" w:type="dxa"/>
            <w:right w:w="70" w:type="dxa"/>
          </w:tblCellMar>
        </w:tblPrEx>
        <w:trPr>
          <w:cantSplit/>
          <w:trHeight w:val="114" w:hRule="atLeast"/>
        </w:trPr>
        <w:tc>
          <w:tcPr>
            <w:tcW w:w="1037"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4A1F9890">
            <w:pPr>
              <w:keepNext/>
              <w:numPr>
                <w:ilvl w:val="0"/>
                <w:numId w:val="0"/>
              </w:numPr>
              <w:overflowPunct w:val="0"/>
              <w:jc w:val="center"/>
              <w:textAlignment w:val="baseline"/>
              <w:outlineLvl w:val="3"/>
              <w:rPr>
                <w:rFonts w:hint="default" w:ascii="Times New Roman" w:hAnsi="Times New Roman" w:cs="Times New Roman"/>
                <w:b w:val="0"/>
                <w:bCs/>
                <w:sz w:val="24"/>
                <w:szCs w:val="24"/>
              </w:rPr>
            </w:pPr>
            <w:r>
              <w:rPr>
                <w:rFonts w:hint="default" w:ascii="Times New Roman" w:hAnsi="Times New Roman" w:cs="Times New Roman"/>
                <w:b w:val="0"/>
                <w:bCs/>
                <w:sz w:val="24"/>
                <w:szCs w:val="24"/>
              </w:rPr>
              <w:t>ITEM</w:t>
            </w:r>
          </w:p>
        </w:tc>
        <w:tc>
          <w:tcPr>
            <w:tcW w:w="6995"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728F31B5">
            <w:pPr>
              <w:spacing w:before="0" w:after="120"/>
              <w:rPr>
                <w:rFonts w:hint="default" w:ascii="Times New Roman" w:hAnsi="Times New Roman" w:cs="Times New Roman"/>
                <w:sz w:val="24"/>
                <w:szCs w:val="24"/>
              </w:rPr>
            </w:pPr>
            <w:r>
              <w:rPr>
                <w:rFonts w:hint="default" w:ascii="Times New Roman" w:hAnsi="Times New Roman" w:cs="Times New Roman"/>
                <w:b/>
                <w:sz w:val="24"/>
                <w:szCs w:val="24"/>
              </w:rPr>
              <w:t xml:space="preserve">ESPECIFICAÇÃO DOS SERVIÇOS </w:t>
            </w:r>
          </w:p>
        </w:tc>
        <w:tc>
          <w:tcPr>
            <w:tcW w:w="1009"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108FB0A5">
            <w:pPr>
              <w:overflowPunct w:val="0"/>
              <w:textAlignment w:val="baseline"/>
              <w:rPr>
                <w:rFonts w:hint="default" w:ascii="Times New Roman" w:hAnsi="Times New Roman" w:cs="Times New Roman"/>
                <w:b/>
                <w:sz w:val="24"/>
                <w:szCs w:val="24"/>
              </w:rPr>
            </w:pPr>
            <w:r>
              <w:rPr>
                <w:rFonts w:hint="default" w:ascii="Times New Roman" w:hAnsi="Times New Roman" w:cs="Times New Roman"/>
                <w:b/>
                <w:sz w:val="24"/>
                <w:szCs w:val="24"/>
              </w:rPr>
              <w:t>UNID</w:t>
            </w:r>
          </w:p>
        </w:tc>
        <w:tc>
          <w:tcPr>
            <w:tcW w:w="1118"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08281CB4">
            <w:pPr>
              <w:overflowPunct w:val="0"/>
              <w:ind w:left="142" w:firstLine="0"/>
              <w:jc w:val="center"/>
              <w:textAlignment w:val="baseline"/>
              <w:rPr>
                <w:rFonts w:hint="default" w:ascii="Times New Roman" w:hAnsi="Times New Roman" w:cs="Times New Roman"/>
                <w:b/>
                <w:sz w:val="24"/>
                <w:szCs w:val="24"/>
              </w:rPr>
            </w:pPr>
            <w:r>
              <w:rPr>
                <w:rFonts w:hint="default" w:ascii="Times New Roman" w:hAnsi="Times New Roman" w:cs="Times New Roman"/>
                <w:b/>
                <w:sz w:val="24"/>
                <w:szCs w:val="24"/>
              </w:rPr>
              <w:t>QUANT</w:t>
            </w:r>
          </w:p>
        </w:tc>
      </w:tr>
      <w:tr w14:paraId="30D46483">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20" w:type="dxa"/>
            <w:bottom w:w="0" w:type="dxa"/>
            <w:right w:w="70" w:type="dxa"/>
          </w:tblCellMar>
        </w:tblPrEx>
        <w:trPr>
          <w:cantSplit/>
          <w:trHeight w:val="114" w:hRule="atLeast"/>
        </w:trPr>
        <w:tc>
          <w:tcPr>
            <w:tcW w:w="1037"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14116C1E">
            <w:pPr>
              <w:keepNext/>
              <w:numPr>
                <w:ilvl w:val="0"/>
                <w:numId w:val="0"/>
              </w:numPr>
              <w:overflowPunct w:val="0"/>
              <w:jc w:val="center"/>
              <w:textAlignment w:val="baseline"/>
              <w:outlineLvl w:val="3"/>
              <w:rPr>
                <w:rFonts w:hint="default" w:ascii="Times New Roman" w:hAnsi="Times New Roman" w:cs="Times New Roman"/>
                <w:b w:val="0"/>
                <w:bCs/>
                <w:sz w:val="24"/>
                <w:szCs w:val="24"/>
              </w:rPr>
            </w:pPr>
            <w:r>
              <w:rPr>
                <w:rFonts w:hint="default" w:ascii="Times New Roman" w:hAnsi="Times New Roman" w:cs="Times New Roman"/>
                <w:b w:val="0"/>
                <w:bCs/>
                <w:sz w:val="24"/>
                <w:szCs w:val="24"/>
              </w:rPr>
              <w:t>1</w:t>
            </w:r>
          </w:p>
        </w:tc>
        <w:tc>
          <w:tcPr>
            <w:tcW w:w="6995"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11FB33D0">
            <w:pPr>
              <w:spacing w:before="0" w:after="120" w:line="360" w:lineRule="auto"/>
              <w:rPr>
                <w:rFonts w:hint="default" w:ascii="Times New Roman" w:hAnsi="Times New Roman" w:cs="Times New Roman"/>
                <w:sz w:val="24"/>
                <w:szCs w:val="24"/>
              </w:rPr>
            </w:pPr>
            <w:r>
              <w:rPr>
                <w:rFonts w:hint="default" w:ascii="Times New Roman" w:hAnsi="Times New Roman" w:cs="Times New Roman"/>
                <w:b w:val="0"/>
                <w:bCs w:val="0"/>
                <w:sz w:val="24"/>
                <w:szCs w:val="24"/>
                <w:lang w:val="pt-BR"/>
              </w:rPr>
              <w:t xml:space="preserve">LIMPEZA/HIGIENIZAÇÃO DE </w:t>
            </w:r>
            <w:r>
              <w:rPr>
                <w:rFonts w:hint="default" w:ascii="Times New Roman" w:hAnsi="Times New Roman" w:cs="Times New Roman"/>
                <w:b w:val="0"/>
                <w:bCs w:val="0"/>
                <w:sz w:val="24"/>
                <w:szCs w:val="24"/>
              </w:rPr>
              <w:t>CONDICIONADOR DE AR  MODELO SPLIT HIGH WALL INVERTERCAPACIDADE DE 12000 BTUS, MARCA ELGIN.</w:t>
            </w:r>
          </w:p>
        </w:tc>
        <w:tc>
          <w:tcPr>
            <w:tcW w:w="1009"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2224F8FE">
            <w:pPr>
              <w:overflowPunct w:val="0"/>
              <w:textAlignment w:val="baseline"/>
              <w:rPr>
                <w:rFonts w:hint="default" w:ascii="Times New Roman" w:hAnsi="Times New Roman" w:cs="Times New Roman"/>
                <w:b/>
                <w:sz w:val="24"/>
                <w:szCs w:val="24"/>
                <w:lang w:val="pt-BR"/>
              </w:rPr>
            </w:pPr>
            <w:r>
              <w:rPr>
                <w:rFonts w:hint="default" w:ascii="Times New Roman" w:hAnsi="Times New Roman" w:cs="Times New Roman"/>
                <w:b/>
                <w:sz w:val="24"/>
                <w:szCs w:val="24"/>
                <w:lang w:val="pt-BR"/>
              </w:rPr>
              <w:t>UN</w:t>
            </w:r>
          </w:p>
        </w:tc>
        <w:tc>
          <w:tcPr>
            <w:tcW w:w="1118"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5DD6FEF3">
            <w:pPr>
              <w:overflowPunct w:val="0"/>
              <w:ind w:left="142" w:firstLine="0"/>
              <w:jc w:val="center"/>
              <w:textAlignment w:val="baseline"/>
              <w:rPr>
                <w:rFonts w:hint="default" w:ascii="Times New Roman" w:hAnsi="Times New Roman" w:cs="Times New Roman"/>
                <w:sz w:val="24"/>
                <w:szCs w:val="24"/>
                <w:lang w:val="pt-BR"/>
              </w:rPr>
            </w:pPr>
            <w:r>
              <w:rPr>
                <w:rFonts w:hint="default" w:ascii="Times New Roman" w:hAnsi="Times New Roman" w:cs="Times New Roman"/>
                <w:b/>
                <w:sz w:val="24"/>
                <w:szCs w:val="24"/>
                <w:lang w:val="pt-BR"/>
              </w:rPr>
              <w:t>2,00</w:t>
            </w:r>
          </w:p>
        </w:tc>
      </w:tr>
      <w:tr w14:paraId="175FF988">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20" w:type="dxa"/>
            <w:bottom w:w="0" w:type="dxa"/>
            <w:right w:w="70" w:type="dxa"/>
          </w:tblCellMar>
        </w:tblPrEx>
        <w:trPr>
          <w:cantSplit/>
          <w:trHeight w:val="114" w:hRule="atLeast"/>
        </w:trPr>
        <w:tc>
          <w:tcPr>
            <w:tcW w:w="1037"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3E33A787">
            <w:pPr>
              <w:keepNext/>
              <w:numPr>
                <w:ilvl w:val="0"/>
                <w:numId w:val="0"/>
              </w:numPr>
              <w:overflowPunct w:val="0"/>
              <w:jc w:val="center"/>
              <w:textAlignment w:val="baseline"/>
              <w:outlineLvl w:val="3"/>
              <w:rPr>
                <w:rFonts w:hint="default" w:ascii="Times New Roman" w:hAnsi="Times New Roman" w:cs="Times New Roman"/>
                <w:b w:val="0"/>
                <w:bCs/>
                <w:sz w:val="24"/>
                <w:szCs w:val="24"/>
              </w:rPr>
            </w:pPr>
            <w:r>
              <w:rPr>
                <w:rFonts w:hint="default" w:ascii="Times New Roman" w:hAnsi="Times New Roman" w:cs="Times New Roman"/>
                <w:b w:val="0"/>
                <w:bCs/>
                <w:sz w:val="24"/>
                <w:szCs w:val="24"/>
              </w:rPr>
              <w:t>2</w:t>
            </w:r>
          </w:p>
        </w:tc>
        <w:tc>
          <w:tcPr>
            <w:tcW w:w="6995"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5C9A3C60">
            <w:pPr>
              <w:spacing w:before="0" w:after="120" w:line="240" w:lineRule="auto"/>
              <w:rPr>
                <w:rFonts w:hint="default" w:ascii="Times New Roman" w:hAnsi="Times New Roman" w:cs="Times New Roman"/>
                <w:sz w:val="24"/>
                <w:szCs w:val="24"/>
              </w:rPr>
            </w:pP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pt-BR"/>
              </w:rPr>
              <w:t>LIMPEZA/HIGIENIZAÇÃO DE</w:t>
            </w:r>
            <w:r>
              <w:rPr>
                <w:rFonts w:hint="default" w:ascii="Times New Roman" w:hAnsi="Times New Roman" w:cs="Times New Roman"/>
                <w:b w:val="0"/>
                <w:bCs w:val="0"/>
                <w:sz w:val="24"/>
                <w:szCs w:val="24"/>
              </w:rPr>
              <w:t>CONDICIONADOR DE AR  MODELO SPLIT HIGH WALL INVERTER  , CAPACIDADE DE 24000 BTUS MARCA ELGIN</w:t>
            </w:r>
          </w:p>
        </w:tc>
        <w:tc>
          <w:tcPr>
            <w:tcW w:w="1009"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553F6FF5">
            <w:pPr>
              <w:overflowPunct w:val="0"/>
              <w:textAlignment w:val="baseline"/>
              <w:rPr>
                <w:rFonts w:hint="default" w:ascii="Times New Roman" w:hAnsi="Times New Roman" w:cs="Times New Roman"/>
                <w:sz w:val="24"/>
                <w:szCs w:val="24"/>
                <w:lang w:val="pt-BR"/>
              </w:rPr>
            </w:pPr>
            <w:r>
              <w:rPr>
                <w:rFonts w:hint="default" w:ascii="Times New Roman" w:hAnsi="Times New Roman" w:cs="Times New Roman"/>
                <w:b/>
                <w:sz w:val="24"/>
                <w:szCs w:val="24"/>
                <w:lang w:val="pt-BR"/>
              </w:rPr>
              <w:t>UN</w:t>
            </w:r>
          </w:p>
        </w:tc>
        <w:tc>
          <w:tcPr>
            <w:tcW w:w="1118"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641D8D3F">
            <w:pPr>
              <w:overflowPunct w:val="0"/>
              <w:ind w:left="142" w:firstLine="0"/>
              <w:jc w:val="center"/>
              <w:textAlignment w:val="baseline"/>
              <w:rPr>
                <w:rFonts w:hint="default" w:ascii="Times New Roman" w:hAnsi="Times New Roman" w:cs="Times New Roman"/>
                <w:sz w:val="24"/>
                <w:szCs w:val="24"/>
                <w:lang w:val="pt-BR"/>
              </w:rPr>
            </w:pPr>
            <w:r>
              <w:rPr>
                <w:rFonts w:hint="default" w:ascii="Times New Roman" w:hAnsi="Times New Roman" w:cs="Times New Roman"/>
                <w:sz w:val="24"/>
                <w:szCs w:val="24"/>
                <w:lang w:val="pt-BR"/>
              </w:rPr>
              <w:t>4,00</w:t>
            </w:r>
          </w:p>
        </w:tc>
      </w:tr>
      <w:tr w14:paraId="0760F173">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20" w:type="dxa"/>
            <w:bottom w:w="0" w:type="dxa"/>
            <w:right w:w="70" w:type="dxa"/>
          </w:tblCellMar>
        </w:tblPrEx>
        <w:trPr>
          <w:cantSplit/>
          <w:trHeight w:val="114" w:hRule="atLeast"/>
        </w:trPr>
        <w:tc>
          <w:tcPr>
            <w:tcW w:w="1037"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205DE1FB">
            <w:pPr>
              <w:keepNext/>
              <w:numPr>
                <w:ilvl w:val="0"/>
                <w:numId w:val="0"/>
              </w:numPr>
              <w:overflowPunct w:val="0"/>
              <w:jc w:val="center"/>
              <w:textAlignment w:val="baseline"/>
              <w:outlineLvl w:val="3"/>
              <w:rPr>
                <w:rFonts w:hint="default" w:ascii="Times New Roman" w:hAnsi="Times New Roman" w:cs="Times New Roman"/>
                <w:b w:val="0"/>
                <w:bCs/>
                <w:sz w:val="24"/>
                <w:szCs w:val="24"/>
              </w:rPr>
            </w:pPr>
            <w:r>
              <w:rPr>
                <w:rFonts w:hint="default" w:ascii="Times New Roman" w:hAnsi="Times New Roman" w:cs="Times New Roman"/>
                <w:b w:val="0"/>
                <w:bCs/>
                <w:sz w:val="24"/>
                <w:szCs w:val="24"/>
              </w:rPr>
              <w:t>3</w:t>
            </w:r>
          </w:p>
        </w:tc>
        <w:tc>
          <w:tcPr>
            <w:tcW w:w="6995"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54ABBA13">
            <w:pPr>
              <w:spacing w:before="0" w:after="120" w:line="240" w:lineRule="auto"/>
              <w:rPr>
                <w:rFonts w:hint="default" w:ascii="Times New Roman" w:hAnsi="Times New Roman" w:cs="Times New Roman"/>
                <w:sz w:val="24"/>
                <w:szCs w:val="24"/>
              </w:rPr>
            </w:pPr>
            <w:r>
              <w:rPr>
                <w:rFonts w:hint="default" w:ascii="Times New Roman" w:hAnsi="Times New Roman" w:cs="Times New Roman"/>
                <w:b w:val="0"/>
                <w:bCs w:val="0"/>
                <w:sz w:val="24"/>
                <w:szCs w:val="24"/>
                <w:lang w:val="pt-BR"/>
              </w:rPr>
              <w:t xml:space="preserve">LIMPEZA/HIGIENIZAÇÃO DE </w:t>
            </w:r>
            <w:r>
              <w:rPr>
                <w:rFonts w:hint="default" w:ascii="Times New Roman" w:hAnsi="Times New Roman" w:cs="Times New Roman"/>
                <w:b w:val="0"/>
                <w:bCs w:val="0"/>
                <w:sz w:val="24"/>
                <w:szCs w:val="24"/>
              </w:rPr>
              <w:t>CONDICIONADOR DE AR  MODELO SPLIT HIGH WALL  INVERTER, CAPACIDADE DE 9000 BTUS, marca ELGIN</w:t>
            </w:r>
          </w:p>
        </w:tc>
        <w:tc>
          <w:tcPr>
            <w:tcW w:w="1009"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78880817">
            <w:pPr>
              <w:overflowPunct w:val="0"/>
              <w:textAlignment w:val="baseline"/>
              <w:rPr>
                <w:rFonts w:hint="default" w:ascii="Times New Roman" w:hAnsi="Times New Roman" w:cs="Times New Roman"/>
                <w:sz w:val="24"/>
                <w:szCs w:val="24"/>
              </w:rPr>
            </w:pPr>
            <w:r>
              <w:rPr>
                <w:rFonts w:hint="default" w:ascii="Times New Roman" w:hAnsi="Times New Roman" w:cs="Times New Roman"/>
                <w:b/>
                <w:sz w:val="24"/>
                <w:szCs w:val="24"/>
                <w:lang w:val="pt-BR"/>
              </w:rPr>
              <w:t>UN</w:t>
            </w:r>
          </w:p>
        </w:tc>
        <w:tc>
          <w:tcPr>
            <w:tcW w:w="1118"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79CCA46A">
            <w:pPr>
              <w:overflowPunct w:val="0"/>
              <w:ind w:left="142" w:firstLine="0"/>
              <w:jc w:val="center"/>
              <w:textAlignment w:val="baseline"/>
              <w:rPr>
                <w:rFonts w:hint="default" w:ascii="Times New Roman" w:hAnsi="Times New Roman" w:cs="Times New Roman"/>
                <w:sz w:val="24"/>
                <w:szCs w:val="24"/>
                <w:lang w:val="pt-BR"/>
              </w:rPr>
            </w:pPr>
            <w:r>
              <w:rPr>
                <w:rFonts w:hint="default" w:ascii="Times New Roman" w:hAnsi="Times New Roman" w:cs="Times New Roman"/>
                <w:sz w:val="24"/>
                <w:szCs w:val="24"/>
                <w:lang w:val="pt-BR"/>
              </w:rPr>
              <w:t>1,00</w:t>
            </w:r>
          </w:p>
        </w:tc>
      </w:tr>
      <w:tr w14:paraId="301B9485">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20" w:type="dxa"/>
            <w:bottom w:w="0" w:type="dxa"/>
            <w:right w:w="70" w:type="dxa"/>
          </w:tblCellMar>
        </w:tblPrEx>
        <w:trPr>
          <w:cantSplit/>
          <w:trHeight w:val="114" w:hRule="atLeast"/>
        </w:trPr>
        <w:tc>
          <w:tcPr>
            <w:tcW w:w="1037"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58929A2A">
            <w:pPr>
              <w:keepNext/>
              <w:numPr>
                <w:ilvl w:val="0"/>
                <w:numId w:val="0"/>
              </w:numPr>
              <w:overflowPunct w:val="0"/>
              <w:jc w:val="center"/>
              <w:textAlignment w:val="baseline"/>
              <w:outlineLvl w:val="3"/>
              <w:rPr>
                <w:rFonts w:hint="default" w:ascii="Times New Roman" w:hAnsi="Times New Roman" w:cs="Times New Roman"/>
                <w:b w:val="0"/>
                <w:bCs/>
                <w:sz w:val="24"/>
                <w:szCs w:val="24"/>
                <w:lang w:val="pt-BR"/>
              </w:rPr>
            </w:pPr>
            <w:r>
              <w:rPr>
                <w:rFonts w:hint="default" w:ascii="Times New Roman" w:hAnsi="Times New Roman" w:cs="Times New Roman"/>
                <w:b w:val="0"/>
                <w:bCs/>
                <w:sz w:val="24"/>
                <w:szCs w:val="24"/>
                <w:lang w:val="pt-BR"/>
              </w:rPr>
              <w:t xml:space="preserve">4 </w:t>
            </w:r>
          </w:p>
        </w:tc>
        <w:tc>
          <w:tcPr>
            <w:tcW w:w="6995"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69861309">
            <w:pPr>
              <w:spacing w:before="0" w:after="120" w:line="240" w:lineRule="auto"/>
              <w:rPr>
                <w:rFonts w:hint="default" w:ascii="Times New Roman" w:hAnsi="Times New Roman" w:cs="Times New Roman"/>
                <w:b w:val="0"/>
                <w:bCs w:val="0"/>
                <w:sz w:val="24"/>
                <w:szCs w:val="24"/>
                <w:lang w:val="pt-BR"/>
              </w:rPr>
            </w:pPr>
            <w:r>
              <w:rPr>
                <w:rFonts w:hint="default" w:ascii="Times New Roman" w:hAnsi="Times New Roman" w:cs="Times New Roman"/>
                <w:b w:val="0"/>
                <w:bCs w:val="0"/>
                <w:sz w:val="24"/>
                <w:szCs w:val="24"/>
                <w:lang w:val="pt-BR"/>
              </w:rPr>
              <w:t xml:space="preserve">LIMPEZA/HIGIENIZAÇÃO DE </w:t>
            </w:r>
            <w:r>
              <w:rPr>
                <w:rFonts w:hint="default" w:ascii="Times New Roman" w:hAnsi="Times New Roman" w:cs="Times New Roman"/>
                <w:b w:val="0"/>
                <w:bCs w:val="0"/>
                <w:sz w:val="24"/>
                <w:szCs w:val="24"/>
              </w:rPr>
              <w:t xml:space="preserve">CONDICIONADOR DE AR  MODELO SPLIT HIGH WALL , CAPACIDADE DE </w:t>
            </w:r>
            <w:r>
              <w:rPr>
                <w:rFonts w:hint="default" w:ascii="Times New Roman" w:hAnsi="Times New Roman" w:cs="Times New Roman"/>
                <w:b w:val="0"/>
                <w:bCs w:val="0"/>
                <w:sz w:val="24"/>
                <w:szCs w:val="24"/>
                <w:lang w:val="pt-BR"/>
              </w:rPr>
              <w:t>12</w:t>
            </w:r>
            <w:r>
              <w:rPr>
                <w:rFonts w:hint="default" w:ascii="Times New Roman" w:hAnsi="Times New Roman" w:cs="Times New Roman"/>
                <w:b w:val="0"/>
                <w:bCs w:val="0"/>
                <w:sz w:val="24"/>
                <w:szCs w:val="24"/>
              </w:rPr>
              <w:t xml:space="preserve">000 BTUS, marca </w:t>
            </w:r>
            <w:r>
              <w:rPr>
                <w:rFonts w:hint="default" w:ascii="Times New Roman" w:hAnsi="Times New Roman" w:cs="Times New Roman"/>
                <w:b w:val="0"/>
                <w:bCs w:val="0"/>
                <w:sz w:val="24"/>
                <w:szCs w:val="24"/>
                <w:lang w:val="pt-BR"/>
              </w:rPr>
              <w:t>CONSUL</w:t>
            </w:r>
          </w:p>
        </w:tc>
        <w:tc>
          <w:tcPr>
            <w:tcW w:w="1009"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4FF210BE">
            <w:pPr>
              <w:overflowPunct w:val="0"/>
              <w:textAlignment w:val="baseline"/>
              <w:rPr>
                <w:rFonts w:hint="default" w:ascii="Times New Roman" w:hAnsi="Times New Roman" w:cs="Times New Roman"/>
                <w:sz w:val="24"/>
                <w:szCs w:val="24"/>
                <w:lang w:val="pt-BR"/>
              </w:rPr>
            </w:pPr>
            <w:r>
              <w:rPr>
                <w:rFonts w:hint="default" w:ascii="Times New Roman" w:hAnsi="Times New Roman" w:cs="Times New Roman"/>
                <w:b/>
                <w:sz w:val="24"/>
                <w:szCs w:val="24"/>
                <w:lang w:val="pt-BR"/>
              </w:rPr>
              <w:t>UN</w:t>
            </w:r>
          </w:p>
        </w:tc>
        <w:tc>
          <w:tcPr>
            <w:tcW w:w="1118"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646FDB72">
            <w:pPr>
              <w:overflowPunct w:val="0"/>
              <w:ind w:left="142" w:firstLine="0"/>
              <w:jc w:val="center"/>
              <w:textAlignment w:val="baseline"/>
              <w:rPr>
                <w:rFonts w:hint="default" w:ascii="Times New Roman" w:hAnsi="Times New Roman" w:cs="Times New Roman"/>
                <w:sz w:val="24"/>
                <w:szCs w:val="24"/>
                <w:lang w:val="pt-BR"/>
              </w:rPr>
            </w:pPr>
            <w:r>
              <w:rPr>
                <w:rFonts w:hint="default" w:ascii="Times New Roman" w:hAnsi="Times New Roman" w:cs="Times New Roman"/>
                <w:sz w:val="24"/>
                <w:szCs w:val="24"/>
                <w:lang w:val="pt-BR"/>
              </w:rPr>
              <w:t>1,00</w:t>
            </w:r>
          </w:p>
        </w:tc>
      </w:tr>
      <w:tr w14:paraId="4C9C3AFF">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20" w:type="dxa"/>
            <w:bottom w:w="0" w:type="dxa"/>
            <w:right w:w="70" w:type="dxa"/>
          </w:tblCellMar>
        </w:tblPrEx>
        <w:trPr>
          <w:cantSplit/>
          <w:trHeight w:val="114" w:hRule="atLeast"/>
        </w:trPr>
        <w:tc>
          <w:tcPr>
            <w:tcW w:w="1037"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2C2FBC9A">
            <w:pPr>
              <w:keepNext/>
              <w:numPr>
                <w:ilvl w:val="0"/>
                <w:numId w:val="0"/>
              </w:numPr>
              <w:overflowPunct w:val="0"/>
              <w:jc w:val="center"/>
              <w:textAlignment w:val="baseline"/>
              <w:outlineLvl w:val="3"/>
              <w:rPr>
                <w:rFonts w:hint="default" w:ascii="Times New Roman" w:hAnsi="Times New Roman" w:cs="Times New Roman"/>
                <w:b w:val="0"/>
                <w:bCs/>
                <w:sz w:val="24"/>
                <w:szCs w:val="24"/>
                <w:lang w:val="pt-BR"/>
              </w:rPr>
            </w:pPr>
            <w:r>
              <w:rPr>
                <w:rFonts w:hint="default" w:ascii="Times New Roman" w:hAnsi="Times New Roman" w:cs="Times New Roman"/>
                <w:b w:val="0"/>
                <w:bCs/>
                <w:sz w:val="24"/>
                <w:szCs w:val="24"/>
                <w:lang w:val="pt-BR"/>
              </w:rPr>
              <w:t xml:space="preserve">5 </w:t>
            </w:r>
          </w:p>
        </w:tc>
        <w:tc>
          <w:tcPr>
            <w:tcW w:w="6995"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3FA7D616">
            <w:pPr>
              <w:spacing w:before="0" w:after="120" w:line="240" w:lineRule="auto"/>
              <w:rPr>
                <w:rFonts w:hint="default" w:ascii="Times New Roman" w:hAnsi="Times New Roman" w:cs="Times New Roman"/>
                <w:b w:val="0"/>
                <w:bCs w:val="0"/>
                <w:sz w:val="24"/>
                <w:szCs w:val="24"/>
                <w:lang w:val="pt-BR"/>
              </w:rPr>
            </w:pPr>
            <w:r>
              <w:rPr>
                <w:rFonts w:hint="default" w:ascii="Times New Roman" w:hAnsi="Times New Roman" w:cs="Times New Roman"/>
                <w:b w:val="0"/>
                <w:bCs w:val="0"/>
                <w:sz w:val="24"/>
                <w:szCs w:val="24"/>
                <w:lang w:val="pt-BR"/>
              </w:rPr>
              <w:t>RECARGA DE GÁS R410 (se necessário)</w:t>
            </w:r>
          </w:p>
        </w:tc>
        <w:tc>
          <w:tcPr>
            <w:tcW w:w="1009"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00BAEC29">
            <w:pPr>
              <w:overflowPunct w:val="0"/>
              <w:textAlignment w:val="baseline"/>
              <w:rPr>
                <w:rFonts w:hint="default" w:ascii="Times New Roman" w:hAnsi="Times New Roman" w:cs="Times New Roman"/>
                <w:b/>
                <w:sz w:val="24"/>
                <w:szCs w:val="24"/>
                <w:lang w:val="pt-BR"/>
              </w:rPr>
            </w:pPr>
            <w:r>
              <w:rPr>
                <w:rFonts w:hint="default" w:ascii="Times New Roman" w:hAnsi="Times New Roman" w:cs="Times New Roman"/>
                <w:b/>
                <w:sz w:val="24"/>
                <w:szCs w:val="24"/>
                <w:lang w:val="pt-BR"/>
              </w:rPr>
              <w:t>KG</w:t>
            </w:r>
          </w:p>
        </w:tc>
        <w:tc>
          <w:tcPr>
            <w:tcW w:w="1118"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0" w:type="dxa"/>
            </w:tcMar>
          </w:tcPr>
          <w:p w14:paraId="4FAA0B5D">
            <w:pPr>
              <w:overflowPunct w:val="0"/>
              <w:ind w:left="142" w:firstLine="0"/>
              <w:jc w:val="center"/>
              <w:textAlignment w:val="baseline"/>
              <w:rPr>
                <w:rFonts w:hint="default" w:ascii="Times New Roman" w:hAnsi="Times New Roman" w:cs="Times New Roman"/>
                <w:sz w:val="24"/>
                <w:szCs w:val="24"/>
                <w:lang w:val="pt-BR"/>
              </w:rPr>
            </w:pPr>
            <w:r>
              <w:rPr>
                <w:rFonts w:hint="default" w:ascii="Times New Roman" w:hAnsi="Times New Roman" w:cs="Times New Roman"/>
                <w:sz w:val="24"/>
                <w:szCs w:val="24"/>
                <w:lang w:val="pt-BR"/>
              </w:rPr>
              <w:t>8,00</w:t>
            </w:r>
          </w:p>
        </w:tc>
      </w:tr>
    </w:tbl>
    <w:p w14:paraId="2C2C578E">
      <w:pPr>
        <w:spacing w:line="360" w:lineRule="auto"/>
        <w:rPr>
          <w:rFonts w:hint="default" w:ascii="Times New Roman" w:hAnsi="Times New Roman" w:cs="Times New Roman"/>
          <w:b w:val="0"/>
          <w:bCs w:val="0"/>
          <w:sz w:val="24"/>
          <w:szCs w:val="24"/>
        </w:rPr>
      </w:pPr>
      <w:r>
        <w:rPr>
          <w:rFonts w:hint="default" w:ascii="Times New Roman" w:hAnsi="Times New Roman" w:cs="Times New Roman"/>
          <w:b/>
          <w:bCs/>
          <w:sz w:val="24"/>
          <w:szCs w:val="24"/>
          <w:lang w:val="pt-BR"/>
        </w:rPr>
        <w:t>DESCRIÇÃO DOS SERVIÇOS</w:t>
      </w:r>
      <w:r>
        <w:rPr>
          <w:rFonts w:hint="default" w:ascii="Times New Roman" w:hAnsi="Times New Roman" w:cs="Times New Roman"/>
          <w:b/>
          <w:bCs/>
          <w:sz w:val="24"/>
          <w:szCs w:val="24"/>
        </w:rPr>
        <w:t>:</w:t>
      </w:r>
    </w:p>
    <w:p w14:paraId="1C45AB6F">
      <w:pPr>
        <w:spacing w:line="360" w:lineRule="auto"/>
        <w:rPr>
          <w:rFonts w:hint="default" w:ascii="Times New Roman" w:hAnsi="Times New Roman" w:cs="Times New Roman"/>
          <w:sz w:val="24"/>
          <w:szCs w:val="24"/>
        </w:rPr>
      </w:pPr>
      <w:r>
        <w:rPr>
          <w:rFonts w:hint="default" w:ascii="Times New Roman" w:hAnsi="Times New Roman" w:cs="Times New Roman"/>
          <w:b w:val="0"/>
          <w:bCs w:val="0"/>
          <w:sz w:val="24"/>
          <w:szCs w:val="24"/>
        </w:rPr>
        <w:t>1) Limpeza da grade frontal, bandejas de drenagem, ventoinha com aspirador de pó (escova) ou lavagem;</w:t>
      </w:r>
    </w:p>
    <w:p w14:paraId="5AD0FF9D">
      <w:pPr>
        <w:spacing w:line="360" w:lineRule="auto"/>
        <w:rPr>
          <w:rFonts w:hint="default" w:ascii="Times New Roman" w:hAnsi="Times New Roman" w:cs="Times New Roman"/>
          <w:sz w:val="24"/>
          <w:szCs w:val="24"/>
        </w:rPr>
      </w:pPr>
      <w:r>
        <w:rPr>
          <w:rFonts w:hint="default" w:ascii="Times New Roman" w:hAnsi="Times New Roman" w:cs="Times New Roman"/>
          <w:b w:val="0"/>
          <w:bCs w:val="0"/>
          <w:sz w:val="24"/>
          <w:szCs w:val="24"/>
        </w:rPr>
        <w:t xml:space="preserve">2) Limpeza dos filtros de ar; </w:t>
      </w:r>
    </w:p>
    <w:p w14:paraId="370CED89">
      <w:pPr>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3) Desmontar a unidade condensadora para limpeza em oficina ou  no próprio local quando possível;</w:t>
      </w:r>
    </w:p>
    <w:p w14:paraId="38111F20">
      <w:pPr>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4) Verificação do funcionamento do controle remoto e a operação do aparelho;</w:t>
      </w:r>
    </w:p>
    <w:p w14:paraId="6E927BCC">
      <w:pPr>
        <w:spacing w:line="360" w:lineRule="auto"/>
        <w:rPr>
          <w:rFonts w:hint="default" w:ascii="Times New Roman" w:hAnsi="Times New Roman" w:cs="Times New Roman"/>
          <w:sz w:val="24"/>
          <w:szCs w:val="24"/>
        </w:rPr>
      </w:pPr>
      <w:r>
        <w:rPr>
          <w:rFonts w:hint="default" w:ascii="Times New Roman" w:hAnsi="Times New Roman" w:cs="Times New Roman"/>
          <w:b w:val="0"/>
          <w:bCs w:val="0"/>
          <w:sz w:val="24"/>
          <w:szCs w:val="24"/>
        </w:rPr>
        <w:t>5) Verificação da drenagem de água e limpeza e higienização da bandeja;</w:t>
      </w:r>
    </w:p>
    <w:p w14:paraId="11B83724">
      <w:pPr>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6) Eliminação dos pontos de sudação no isolamento das tubulações (condensação de água);</w:t>
      </w:r>
    </w:p>
    <w:p w14:paraId="79A45100">
      <w:pPr>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7) Verificação da corrente elétrica, comparando com a etiqueta e as medições anteriores;</w:t>
      </w:r>
    </w:p>
    <w:p w14:paraId="09D76985">
      <w:pPr>
        <w:spacing w:line="360" w:lineRule="auto"/>
        <w:rPr>
          <w:rFonts w:hint="default" w:ascii="Times New Roman" w:hAnsi="Times New Roman" w:cs="Times New Roman"/>
          <w:sz w:val="24"/>
          <w:szCs w:val="24"/>
        </w:rPr>
      </w:pPr>
      <w:r>
        <w:rPr>
          <w:rFonts w:hint="default" w:ascii="Times New Roman" w:hAnsi="Times New Roman" w:cs="Times New Roman"/>
          <w:b w:val="0"/>
          <w:bCs w:val="0"/>
          <w:sz w:val="24"/>
          <w:szCs w:val="24"/>
        </w:rPr>
        <w:t>8) Verificação das condições das serpentinas do evaporador e condensador, eliminar possíveis ruídos anormais;</w:t>
      </w:r>
    </w:p>
    <w:p w14:paraId="6F36A1DA">
      <w:pPr>
        <w:spacing w:line="360" w:lineRule="auto"/>
        <w:rPr>
          <w:rFonts w:hint="default" w:ascii="Times New Roman" w:hAnsi="Times New Roman" w:cs="Times New Roman"/>
          <w:sz w:val="24"/>
          <w:szCs w:val="24"/>
        </w:rPr>
      </w:pPr>
      <w:r>
        <w:rPr>
          <w:rFonts w:hint="default" w:ascii="Times New Roman" w:hAnsi="Times New Roman" w:cs="Times New Roman"/>
          <w:b w:val="0"/>
          <w:bCs w:val="0"/>
          <w:sz w:val="24"/>
          <w:szCs w:val="24"/>
        </w:rPr>
        <w:t>9) Verificar as condições dos filtros e substituí-los, se necessário;</w:t>
      </w:r>
    </w:p>
    <w:p w14:paraId="32AE5679">
      <w:pPr>
        <w:spacing w:line="360" w:lineRule="auto"/>
        <w:rPr>
          <w:rFonts w:hint="default" w:ascii="Times New Roman" w:hAnsi="Times New Roman" w:cs="Times New Roman"/>
          <w:sz w:val="24"/>
          <w:szCs w:val="24"/>
        </w:rPr>
      </w:pPr>
      <w:r>
        <w:rPr>
          <w:rFonts w:hint="default" w:ascii="Times New Roman" w:hAnsi="Times New Roman" w:cs="Times New Roman"/>
          <w:b w:val="0"/>
          <w:bCs w:val="0"/>
          <w:sz w:val="24"/>
          <w:szCs w:val="24"/>
        </w:rPr>
        <w:t>10) Eliminar pontos de obstrução por sujeira nas aletas do condensador;</w:t>
      </w:r>
    </w:p>
    <w:p w14:paraId="51B0BEAE">
      <w:pPr>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11) Execução de testes de funcionamento do aparelho;</w:t>
      </w:r>
    </w:p>
    <w:p w14:paraId="25CEF6DD">
      <w:pPr>
        <w:spacing w:line="360" w:lineRule="auto"/>
        <w:rPr>
          <w:rFonts w:hint="default" w:ascii="Times New Roman" w:hAnsi="Times New Roman" w:cs="Times New Roman"/>
          <w:b w:val="0"/>
          <w:bCs w:val="0"/>
          <w:sz w:val="24"/>
          <w:szCs w:val="24"/>
          <w:lang w:val="pt-BR"/>
        </w:rPr>
      </w:pPr>
      <w:r>
        <w:rPr>
          <w:rFonts w:hint="default" w:ascii="Times New Roman" w:hAnsi="Times New Roman" w:cs="Times New Roman"/>
          <w:b w:val="0"/>
          <w:bCs w:val="0"/>
          <w:sz w:val="24"/>
          <w:szCs w:val="24"/>
          <w:lang w:val="pt-BR"/>
        </w:rPr>
        <w:t xml:space="preserve">12) Realizar a recarga de gás nas unidades </w:t>
      </w:r>
      <w:r>
        <w:rPr>
          <w:rFonts w:hint="default" w:ascii="Times New Roman" w:hAnsi="Times New Roman" w:cs="Times New Roman"/>
          <w:b/>
          <w:bCs/>
          <w:sz w:val="24"/>
          <w:szCs w:val="24"/>
          <w:lang w:val="pt-BR"/>
        </w:rPr>
        <w:t>em que forem necessárias.</w:t>
      </w:r>
    </w:p>
    <w:p w14:paraId="3DE99116">
      <w:pPr>
        <w:spacing w:line="360" w:lineRule="auto"/>
        <w:rPr>
          <w:rFonts w:hint="default" w:ascii="Times New Roman" w:hAnsi="Times New Roman" w:cs="Times New Roman"/>
          <w:b w:val="0"/>
          <w:bCs w:val="0"/>
          <w:sz w:val="24"/>
          <w:szCs w:val="24"/>
          <w:u w:val="single"/>
        </w:rPr>
      </w:pPr>
      <w:r>
        <w:rPr>
          <w:rFonts w:hint="default" w:ascii="Times New Roman" w:hAnsi="Times New Roman" w:cs="Times New Roman"/>
          <w:b w:val="0"/>
          <w:bCs w:val="0"/>
          <w:sz w:val="24"/>
          <w:szCs w:val="24"/>
          <w:u w:val="single"/>
        </w:rPr>
        <w:t>OBS: todos os procedimentos citados constam no Plano de Sugestão de Manutenção preventiva do Manual do fabricante.</w:t>
      </w:r>
    </w:p>
    <w:p w14:paraId="6D497DE4">
      <w:pPr>
        <w:pStyle w:val="17"/>
        <w:numPr>
          <w:ilvl w:val="0"/>
          <w:numId w:val="9"/>
        </w:numPr>
        <w:shd w:val="clear" w:color="auto" w:fill="FFFFFF"/>
        <w:spacing w:before="240" w:after="240" w:line="360" w:lineRule="auto"/>
        <w:ind w:left="0" w:leftChars="0" w:firstLine="0" w:firstLineChars="0"/>
        <w:jc w:val="both"/>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CONDIÇÕES DE ENTREGA E REQUISITOS DE ACEITABILIDADE.</w:t>
      </w:r>
    </w:p>
    <w:p w14:paraId="6AD184CB">
      <w:pPr>
        <w:pStyle w:val="17"/>
        <w:widowControl/>
        <w:bidi w:val="0"/>
        <w:spacing w:before="0" w:after="160" w:line="360" w:lineRule="auto"/>
        <w:ind w:left="57" w:right="0" w:firstLine="0"/>
        <w:contextualSpacing/>
        <w:jc w:val="both"/>
        <w:rPr>
          <w:rFonts w:hint="default" w:ascii="Times New Roman" w:hAnsi="Times New Roman" w:cs="Times New Roman"/>
          <w:sz w:val="24"/>
          <w:szCs w:val="24"/>
          <w:lang w:val="pt-BR"/>
        </w:rPr>
      </w:pPr>
      <w:r>
        <w:rPr>
          <w:rFonts w:hint="default" w:ascii="Times New Roman" w:hAnsi="Times New Roman" w:cs="Times New Roman" w:eastAsiaTheme="minorEastAsia"/>
          <w:b/>
          <w:sz w:val="24"/>
          <w:szCs w:val="24"/>
          <w:lang w:val="pt-BR"/>
        </w:rPr>
        <w:t xml:space="preserve">4.1 </w:t>
      </w:r>
      <w:r>
        <w:rPr>
          <w:rFonts w:hint="default" w:ascii="Times New Roman" w:hAnsi="Times New Roman" w:cs="Times New Roman" w:eastAsiaTheme="minorEastAsia"/>
          <w:b/>
          <w:sz w:val="24"/>
          <w:szCs w:val="24"/>
        </w:rPr>
        <w:t>Das Condições de Entrega:</w:t>
      </w:r>
      <w:r>
        <w:rPr>
          <w:rFonts w:hint="default" w:ascii="Times New Roman" w:hAnsi="Times New Roman" w:cs="Times New Roman" w:eastAsiaTheme="minorEastAsia"/>
          <w:b/>
          <w:sz w:val="24"/>
          <w:szCs w:val="24"/>
          <w:lang w:val="pt-BR"/>
        </w:rPr>
        <w:t xml:space="preserve"> </w:t>
      </w:r>
      <w:r>
        <w:rPr>
          <w:rFonts w:hint="default" w:ascii="Times New Roman" w:hAnsi="Times New Roman" w:cs="Times New Roman"/>
          <w:sz w:val="24"/>
          <w:szCs w:val="24"/>
        </w:rPr>
        <w:t>O profissional contratado deverá atender todos os requisitos compostos p</w:t>
      </w:r>
      <w:r>
        <w:rPr>
          <w:rFonts w:hint="default" w:ascii="Times New Roman" w:hAnsi="Times New Roman" w:cs="Times New Roman"/>
          <w:sz w:val="24"/>
          <w:szCs w:val="24"/>
          <w:lang w:val="pt-BR"/>
        </w:rPr>
        <w:t>or este</w:t>
      </w:r>
      <w:r>
        <w:rPr>
          <w:rFonts w:hint="default" w:ascii="Times New Roman" w:hAnsi="Times New Roman" w:cs="Times New Roman"/>
          <w:sz w:val="24"/>
          <w:szCs w:val="24"/>
        </w:rPr>
        <w:t xml:space="preserve"> termo de referência da solicitação, de modo a garantir a eficácia e qualidade dos serviços</w:t>
      </w:r>
      <w:r>
        <w:rPr>
          <w:rFonts w:hint="default" w:ascii="Times New Roman" w:hAnsi="Times New Roman" w:cs="Times New Roman"/>
          <w:sz w:val="24"/>
          <w:szCs w:val="24"/>
          <w:lang w:val="pt-BR"/>
        </w:rPr>
        <w:t>.</w:t>
      </w:r>
    </w:p>
    <w:p w14:paraId="2E2D0FB0">
      <w:pPr>
        <w:pStyle w:val="17"/>
        <w:numPr>
          <w:ilvl w:val="0"/>
          <w:numId w:val="0"/>
        </w:numPr>
        <w:spacing w:line="360" w:lineRule="auto"/>
        <w:jc w:val="both"/>
        <w:rPr>
          <w:rFonts w:hint="default" w:ascii="Times New Roman" w:hAnsi="Times New Roman" w:cs="Times New Roman" w:eastAsiaTheme="minorEastAsia"/>
          <w:b/>
          <w:sz w:val="24"/>
          <w:szCs w:val="24"/>
          <w:lang w:val="pt-BR"/>
        </w:rPr>
      </w:pPr>
    </w:p>
    <w:p w14:paraId="59FAE939">
      <w:pPr>
        <w:pStyle w:val="17"/>
        <w:numPr>
          <w:ilvl w:val="0"/>
          <w:numId w:val="0"/>
        </w:numPr>
        <w:spacing w:line="360" w:lineRule="auto"/>
        <w:jc w:val="both"/>
        <w:rPr>
          <w:rFonts w:hint="default" w:ascii="Times New Roman" w:hAnsi="Times New Roman" w:cs="Times New Roman" w:eastAsiaTheme="minorEastAsia"/>
          <w:sz w:val="24"/>
          <w:szCs w:val="24"/>
          <w:lang w:val="pt-BR"/>
        </w:rPr>
      </w:pPr>
      <w:r>
        <w:rPr>
          <w:rFonts w:hint="default" w:ascii="Times New Roman" w:hAnsi="Times New Roman" w:cs="Times New Roman" w:eastAsiaTheme="minorEastAsia"/>
          <w:b/>
          <w:sz w:val="24"/>
          <w:szCs w:val="24"/>
          <w:lang w:val="pt-BR"/>
        </w:rPr>
        <w:t xml:space="preserve">4.2 </w:t>
      </w:r>
      <w:r>
        <w:rPr>
          <w:rFonts w:hint="default" w:ascii="Times New Roman" w:hAnsi="Times New Roman" w:cs="Times New Roman" w:eastAsiaTheme="minorEastAsia"/>
          <w:b/>
          <w:sz w:val="24"/>
          <w:szCs w:val="24"/>
        </w:rPr>
        <w:t>RECEBIMENTO E FORMA DE PAGAMENTO.</w:t>
      </w:r>
    </w:p>
    <w:p w14:paraId="269EF66E">
      <w:pPr>
        <w:pStyle w:val="17"/>
        <w:numPr>
          <w:ilvl w:val="0"/>
          <w:numId w:val="0"/>
        </w:numPr>
        <w:spacing w:line="360" w:lineRule="auto"/>
        <w:ind w:left="141" w:leftChars="0"/>
        <w:jc w:val="both"/>
        <w:rPr>
          <w:rFonts w:hint="default" w:ascii="Times New Roman" w:hAnsi="Times New Roman" w:cs="Times New Roman" w:eastAsiaTheme="minorEastAsia"/>
          <w:b w:val="0"/>
          <w:bCs/>
          <w:sz w:val="24"/>
          <w:szCs w:val="24"/>
          <w:highlight w:val="none"/>
          <w:lang w:val="pt-BR"/>
        </w:rPr>
      </w:pPr>
      <w:r>
        <w:rPr>
          <w:rFonts w:hint="default" w:ascii="Times New Roman" w:hAnsi="Times New Roman" w:cs="Times New Roman" w:eastAsiaTheme="minorEastAsia"/>
          <w:b/>
          <w:sz w:val="24"/>
          <w:szCs w:val="24"/>
          <w:highlight w:val="none"/>
        </w:rPr>
        <w:t>Do Recebimento:</w:t>
      </w:r>
      <w:r>
        <w:rPr>
          <w:rFonts w:hint="default" w:ascii="Times New Roman" w:hAnsi="Times New Roman" w:cs="Times New Roman" w:eastAsiaTheme="minorEastAsia"/>
          <w:b/>
          <w:sz w:val="24"/>
          <w:szCs w:val="24"/>
          <w:highlight w:val="none"/>
          <w:lang w:val="pt-BR"/>
        </w:rPr>
        <w:t xml:space="preserve"> </w:t>
      </w:r>
      <w:r>
        <w:rPr>
          <w:rFonts w:hint="default" w:ascii="Times New Roman" w:hAnsi="Times New Roman" w:cs="Times New Roman" w:eastAsiaTheme="minorEastAsia"/>
          <w:b w:val="0"/>
          <w:bCs/>
          <w:sz w:val="24"/>
          <w:szCs w:val="24"/>
          <w:highlight w:val="none"/>
          <w:lang w:val="pt-BR"/>
        </w:rPr>
        <w:t xml:space="preserve">os serviços serão executados nas dependências da NAVIRAÍPREV e/ou no endereço da empresa caso esta resolva optar pela retirada dos aparelhos para efetuar os procedimentos de manutenção e higienização, o horário de funcionamento da NAVIRAÍPREV é 7h às 11h e das 13h às 17h. </w:t>
      </w:r>
    </w:p>
    <w:p w14:paraId="5792A627">
      <w:pPr>
        <w:pStyle w:val="17"/>
        <w:numPr>
          <w:ilvl w:val="0"/>
          <w:numId w:val="0"/>
        </w:numPr>
        <w:spacing w:line="360" w:lineRule="auto"/>
        <w:ind w:left="141" w:leftChars="0"/>
        <w:jc w:val="both"/>
        <w:rPr>
          <w:rFonts w:hint="default" w:ascii="Times New Roman" w:hAnsi="Times New Roman" w:cs="Times New Roman" w:eastAsiaTheme="minorEastAsia"/>
          <w:sz w:val="24"/>
          <w:szCs w:val="24"/>
          <w:highlight w:val="none"/>
          <w:lang w:val="pt-BR"/>
        </w:rPr>
      </w:pPr>
      <w:r>
        <w:rPr>
          <w:rFonts w:hint="default" w:ascii="Times New Roman" w:hAnsi="Times New Roman" w:cs="Times New Roman" w:eastAsiaTheme="minorEastAsia"/>
          <w:sz w:val="24"/>
          <w:szCs w:val="24"/>
          <w:highlight w:val="none"/>
        </w:rPr>
        <w:t xml:space="preserve">Para efeitos de recebimento definitivo do objeto a CONTRATADA deve apresentar nota fiscal/fatura do fornecimento, em uma única via, emitida e entregue ao setor responsável pela fiscalização do contrato, com a finalidade de subsidiar a </w:t>
      </w:r>
      <w:r>
        <w:rPr>
          <w:rFonts w:hint="default" w:ascii="Times New Roman" w:hAnsi="Times New Roman" w:cs="Times New Roman" w:eastAsiaTheme="minorEastAsia"/>
          <w:sz w:val="24"/>
          <w:szCs w:val="24"/>
          <w:highlight w:val="none"/>
          <w:lang w:val="pt-BR"/>
        </w:rPr>
        <w:t>l</w:t>
      </w:r>
      <w:r>
        <w:rPr>
          <w:rFonts w:hint="default" w:ascii="Times New Roman" w:hAnsi="Times New Roman" w:cs="Times New Roman" w:eastAsiaTheme="minorEastAsia"/>
          <w:sz w:val="24"/>
          <w:szCs w:val="24"/>
          <w:highlight w:val="none"/>
        </w:rPr>
        <w:t>iquidação e o pagamento</w:t>
      </w:r>
      <w:r>
        <w:rPr>
          <w:rFonts w:hint="default" w:ascii="Times New Roman" w:hAnsi="Times New Roman" w:cs="Times New Roman" w:eastAsiaTheme="minorEastAsia"/>
          <w:sz w:val="24"/>
          <w:szCs w:val="24"/>
          <w:highlight w:val="none"/>
          <w:lang w:val="pt-BR"/>
        </w:rPr>
        <w:t xml:space="preserve">. </w:t>
      </w:r>
      <w:r>
        <w:rPr>
          <w:rFonts w:hint="default" w:ascii="Times New Roman" w:hAnsi="Times New Roman" w:cs="Times New Roman" w:eastAsiaTheme="minorEastAsia"/>
          <w:sz w:val="24"/>
          <w:szCs w:val="24"/>
          <w:highlight w:val="none"/>
        </w:rPr>
        <w:t xml:space="preserve">A CONTRATANTE realizará o pagamento no prazo de </w:t>
      </w:r>
      <w:r>
        <w:rPr>
          <w:rFonts w:hint="default" w:ascii="Times New Roman" w:hAnsi="Times New Roman" w:cs="Times New Roman" w:eastAsiaTheme="minorEastAsia"/>
          <w:sz w:val="24"/>
          <w:szCs w:val="24"/>
          <w:highlight w:val="none"/>
          <w:lang w:val="pt-BR"/>
        </w:rPr>
        <w:t>30</w:t>
      </w:r>
      <w:r>
        <w:rPr>
          <w:rFonts w:hint="default" w:ascii="Times New Roman" w:hAnsi="Times New Roman" w:cs="Times New Roman" w:eastAsiaTheme="minorEastAsia"/>
          <w:sz w:val="24"/>
          <w:szCs w:val="24"/>
          <w:highlight w:val="none"/>
        </w:rPr>
        <w:t xml:space="preserve"> (</w:t>
      </w:r>
      <w:r>
        <w:rPr>
          <w:rFonts w:hint="default" w:ascii="Times New Roman" w:hAnsi="Times New Roman" w:cs="Times New Roman" w:eastAsiaTheme="minorEastAsia"/>
          <w:sz w:val="24"/>
          <w:szCs w:val="24"/>
          <w:highlight w:val="none"/>
          <w:lang w:val="pt-BR"/>
        </w:rPr>
        <w:t>trinta</w:t>
      </w:r>
      <w:r>
        <w:rPr>
          <w:rFonts w:hint="default" w:ascii="Times New Roman" w:hAnsi="Times New Roman" w:cs="Times New Roman" w:eastAsiaTheme="minorEastAsia"/>
          <w:sz w:val="24"/>
          <w:szCs w:val="24"/>
          <w:highlight w:val="none"/>
        </w:rPr>
        <w:t>) dias, contado do recebimento definitivo do objeto e da apresentação do documento fiscal correspondente</w:t>
      </w:r>
      <w:r>
        <w:rPr>
          <w:rFonts w:hint="default" w:ascii="Times New Roman" w:hAnsi="Times New Roman" w:cs="Times New Roman" w:eastAsiaTheme="minorEastAsia"/>
          <w:sz w:val="24"/>
          <w:szCs w:val="24"/>
          <w:highlight w:val="none"/>
          <w:lang w:val="pt-BR"/>
        </w:rPr>
        <w:t xml:space="preserve"> e constado Regularidade Fiscal da contratada.</w:t>
      </w:r>
    </w:p>
    <w:p w14:paraId="7FD92AD6">
      <w:pPr>
        <w:pStyle w:val="17"/>
        <w:numPr>
          <w:ilvl w:val="0"/>
          <w:numId w:val="0"/>
        </w:numPr>
        <w:spacing w:line="360" w:lineRule="auto"/>
        <w:ind w:left="141" w:leftChars="0"/>
        <w:jc w:val="both"/>
        <w:rPr>
          <w:rFonts w:hint="default" w:ascii="Times New Roman" w:hAnsi="Times New Roman" w:cs="Times New Roman" w:eastAsiaTheme="minorEastAsia"/>
          <w:b w:val="0"/>
          <w:bCs/>
          <w:sz w:val="24"/>
          <w:szCs w:val="24"/>
          <w:lang w:val="pt-BR"/>
        </w:rPr>
      </w:pPr>
      <w:r>
        <w:rPr>
          <w:rFonts w:hint="default" w:ascii="Times New Roman" w:hAnsi="Times New Roman" w:cs="Times New Roman" w:eastAsiaTheme="minorEastAsia"/>
          <w:b/>
          <w:sz w:val="24"/>
          <w:szCs w:val="24"/>
        </w:rPr>
        <w:t>Da Forma de Pagamento:</w:t>
      </w:r>
      <w:r>
        <w:rPr>
          <w:rFonts w:hint="default" w:ascii="Times New Roman" w:hAnsi="Times New Roman" w:cs="Times New Roman" w:eastAsiaTheme="minorEastAsia"/>
          <w:b/>
          <w:sz w:val="24"/>
          <w:szCs w:val="24"/>
          <w:lang w:val="pt-BR"/>
        </w:rPr>
        <w:t xml:space="preserve"> o </w:t>
      </w:r>
      <w:r>
        <w:rPr>
          <w:rFonts w:hint="default" w:ascii="Times New Roman" w:hAnsi="Times New Roman" w:cs="Times New Roman" w:eastAsiaTheme="minorEastAsia"/>
          <w:b w:val="0"/>
          <w:bCs/>
          <w:sz w:val="24"/>
          <w:szCs w:val="24"/>
          <w:lang w:val="pt-BR"/>
        </w:rPr>
        <w:t>pagamento será efetuado em até 30 (trinta) dias após o recebimento da Nota Fiscal acompanhada das Certidões fiscais regulares.</w:t>
      </w:r>
    </w:p>
    <w:p w14:paraId="038807E8">
      <w:pPr>
        <w:numPr>
          <w:ilvl w:val="0"/>
          <w:numId w:val="9"/>
        </w:numPr>
        <w:tabs>
          <w:tab w:val="left" w:pos="870"/>
        </w:tabs>
        <w:spacing w:line="360" w:lineRule="auto"/>
        <w:ind w:left="0" w:leftChars="0" w:firstLine="0" w:firstLineChars="0"/>
        <w:jc w:val="both"/>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CRONOGRAMA FÍSICO-FINANCEIRO.</w:t>
      </w:r>
    </w:p>
    <w:p w14:paraId="17AA9E3E">
      <w:pPr>
        <w:pStyle w:val="17"/>
        <w:numPr>
          <w:ilvl w:val="0"/>
          <w:numId w:val="0"/>
        </w:numPr>
        <w:spacing w:line="360" w:lineRule="auto"/>
        <w:ind w:left="141" w:leftChars="0"/>
        <w:jc w:val="both"/>
        <w:rPr>
          <w:rFonts w:hint="default" w:ascii="Times New Roman" w:hAnsi="Times New Roman" w:cs="Times New Roman" w:eastAsiaTheme="minorEastAsia"/>
          <w:sz w:val="24"/>
          <w:szCs w:val="24"/>
          <w:lang w:val="pt-BR"/>
        </w:rPr>
      </w:pPr>
      <w:r>
        <w:rPr>
          <w:rFonts w:hint="default" w:ascii="Times New Roman" w:hAnsi="Times New Roman" w:cs="Times New Roman" w:eastAsiaTheme="minorEastAsia"/>
          <w:sz w:val="24"/>
          <w:szCs w:val="24"/>
          <w:lang w:val="pt-BR"/>
        </w:rPr>
        <w:t xml:space="preserve">A contratada terá 10 (dez) dias após o recebimento da Ordem de serviço. </w:t>
      </w:r>
      <w:r>
        <w:rPr>
          <w:rFonts w:hint="default" w:ascii="Times New Roman" w:hAnsi="Times New Roman" w:cs="Times New Roman" w:eastAsiaTheme="minorEastAsia"/>
          <w:sz w:val="24"/>
          <w:szCs w:val="24"/>
        </w:rPr>
        <w:t xml:space="preserve">A CONTRATANTE realizará o pagamento no prazo de </w:t>
      </w:r>
      <w:r>
        <w:rPr>
          <w:rFonts w:hint="default" w:ascii="Times New Roman" w:hAnsi="Times New Roman" w:cs="Times New Roman" w:eastAsiaTheme="minorEastAsia"/>
          <w:sz w:val="24"/>
          <w:szCs w:val="24"/>
          <w:lang w:val="pt-BR"/>
        </w:rPr>
        <w:t>3</w:t>
      </w:r>
      <w:r>
        <w:rPr>
          <w:rFonts w:hint="default" w:ascii="Times New Roman" w:hAnsi="Times New Roman" w:cs="Times New Roman" w:eastAsiaTheme="minorEastAsia"/>
          <w:sz w:val="24"/>
          <w:szCs w:val="24"/>
        </w:rPr>
        <w:t>0 (</w:t>
      </w:r>
      <w:r>
        <w:rPr>
          <w:rFonts w:hint="default" w:ascii="Times New Roman" w:hAnsi="Times New Roman" w:cs="Times New Roman" w:eastAsiaTheme="minorEastAsia"/>
          <w:sz w:val="24"/>
          <w:szCs w:val="24"/>
          <w:lang w:val="pt-BR"/>
        </w:rPr>
        <w:t>trinta</w:t>
      </w:r>
      <w:r>
        <w:rPr>
          <w:rFonts w:hint="default" w:ascii="Times New Roman" w:hAnsi="Times New Roman" w:cs="Times New Roman" w:eastAsiaTheme="minorEastAsia"/>
          <w:sz w:val="24"/>
          <w:szCs w:val="24"/>
        </w:rPr>
        <w:t>) dias, contado do recebimento definitivo do objeto e da apresentação do documento fiscal correspondente</w:t>
      </w:r>
      <w:r>
        <w:rPr>
          <w:rFonts w:hint="default" w:ascii="Times New Roman" w:hAnsi="Times New Roman" w:cs="Times New Roman" w:eastAsiaTheme="minorEastAsia"/>
          <w:sz w:val="24"/>
          <w:szCs w:val="24"/>
          <w:lang w:val="pt-BR"/>
        </w:rPr>
        <w:t>.</w:t>
      </w:r>
    </w:p>
    <w:p w14:paraId="033AD0EE">
      <w:pPr>
        <w:pStyle w:val="17"/>
        <w:numPr>
          <w:ilvl w:val="0"/>
          <w:numId w:val="0"/>
        </w:numPr>
        <w:spacing w:line="360" w:lineRule="auto"/>
        <w:ind w:left="141" w:leftChars="0"/>
        <w:jc w:val="both"/>
        <w:rPr>
          <w:rFonts w:hint="default" w:ascii="Times New Roman" w:hAnsi="Times New Roman" w:cs="Times New Roman" w:eastAsiaTheme="minorEastAsia"/>
          <w:sz w:val="24"/>
          <w:szCs w:val="24"/>
          <w:lang w:val="pt-BR"/>
        </w:rPr>
      </w:pPr>
    </w:p>
    <w:p w14:paraId="69E030AA">
      <w:pPr>
        <w:numPr>
          <w:ilvl w:val="0"/>
          <w:numId w:val="9"/>
        </w:numPr>
        <w:spacing w:line="360" w:lineRule="auto"/>
        <w:ind w:left="0" w:leftChars="0" w:firstLine="0" w:firstLineChars="0"/>
        <w:jc w:val="both"/>
        <w:rPr>
          <w:rFonts w:hint="default" w:ascii="Times New Roman" w:hAnsi="Times New Roman" w:cs="Times New Roman" w:eastAsiaTheme="minorEastAsia"/>
          <w:b/>
          <w:sz w:val="24"/>
          <w:szCs w:val="24"/>
          <w:lang w:val="pt-BR"/>
        </w:rPr>
      </w:pPr>
      <w:r>
        <w:rPr>
          <w:rFonts w:hint="default" w:ascii="Times New Roman" w:hAnsi="Times New Roman" w:cs="Times New Roman" w:eastAsiaTheme="minorEastAsia"/>
          <w:b/>
          <w:sz w:val="24"/>
          <w:szCs w:val="24"/>
        </w:rPr>
        <w:t>PRAZO DE ENTREGA.</w:t>
      </w:r>
      <w:r>
        <w:rPr>
          <w:rFonts w:hint="default" w:ascii="Times New Roman" w:hAnsi="Times New Roman" w:cs="Times New Roman" w:eastAsiaTheme="minorEastAsia"/>
          <w:b/>
          <w:sz w:val="24"/>
          <w:szCs w:val="24"/>
          <w:lang w:val="pt-BR"/>
        </w:rPr>
        <w:t xml:space="preserve"> </w:t>
      </w:r>
    </w:p>
    <w:p w14:paraId="5D2692C6">
      <w:pPr>
        <w:spacing w:line="360" w:lineRule="auto"/>
        <w:ind w:left="141"/>
        <w:jc w:val="both"/>
        <w:rPr>
          <w:rFonts w:hint="default" w:ascii="Times New Roman" w:hAnsi="Times New Roman" w:cs="Times New Roman" w:eastAsiaTheme="minorEastAsia"/>
          <w:sz w:val="24"/>
          <w:szCs w:val="24"/>
          <w:lang w:val="pt-BR"/>
        </w:rPr>
      </w:pPr>
      <w:r>
        <w:rPr>
          <w:rFonts w:hint="default" w:ascii="Times New Roman" w:hAnsi="Times New Roman" w:cs="Times New Roman" w:eastAsiaTheme="minorEastAsia"/>
          <w:sz w:val="24"/>
          <w:szCs w:val="24"/>
          <w:lang w:val="pt-BR"/>
        </w:rPr>
        <w:t>A contratada terá 10 (dez) dias após o recebimento da Ordem de serviço.</w:t>
      </w:r>
    </w:p>
    <w:p w14:paraId="76D593AD">
      <w:pPr>
        <w:pStyle w:val="17"/>
        <w:numPr>
          <w:ilvl w:val="0"/>
          <w:numId w:val="0"/>
        </w:numPr>
        <w:spacing w:line="360" w:lineRule="auto"/>
        <w:jc w:val="both"/>
        <w:rPr>
          <w:rFonts w:hint="default" w:ascii="Times New Roman" w:hAnsi="Times New Roman" w:cs="Times New Roman" w:eastAsiaTheme="minorEastAsia"/>
          <w:b/>
          <w:sz w:val="24"/>
          <w:szCs w:val="24"/>
          <w:lang w:val="pt-BR"/>
        </w:rPr>
      </w:pPr>
    </w:p>
    <w:p w14:paraId="22A2A56A">
      <w:pPr>
        <w:pStyle w:val="17"/>
        <w:numPr>
          <w:ilvl w:val="0"/>
          <w:numId w:val="9"/>
        </w:numPr>
        <w:spacing w:line="360" w:lineRule="auto"/>
        <w:ind w:left="0" w:leftChars="0" w:firstLine="0" w:firstLineChars="0"/>
        <w:jc w:val="both"/>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lang w:val="pt-BR"/>
        </w:rPr>
        <w:t>P</w:t>
      </w:r>
      <w:r>
        <w:rPr>
          <w:rFonts w:hint="default" w:ascii="Times New Roman" w:hAnsi="Times New Roman" w:cs="Times New Roman" w:eastAsiaTheme="minorEastAsia"/>
          <w:b/>
          <w:sz w:val="24"/>
          <w:szCs w:val="24"/>
        </w:rPr>
        <w:t>ARCELAMENTO E EXECUÇÃO.</w:t>
      </w:r>
    </w:p>
    <w:p w14:paraId="1BFC3F8A">
      <w:pPr>
        <w:pStyle w:val="17"/>
        <w:numPr>
          <w:ilvl w:val="0"/>
          <w:numId w:val="0"/>
        </w:numPr>
        <w:spacing w:line="360" w:lineRule="auto"/>
        <w:jc w:val="both"/>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Do Parcelamento:</w:t>
      </w:r>
      <w:r>
        <w:rPr>
          <w:rFonts w:hint="default" w:ascii="Times New Roman" w:hAnsi="Times New Roman" w:cs="Times New Roman" w:eastAsiaTheme="minorEastAsia"/>
          <w:b/>
          <w:sz w:val="24"/>
          <w:szCs w:val="24"/>
          <w:lang w:val="pt-BR"/>
        </w:rPr>
        <w:t xml:space="preserve"> </w:t>
      </w:r>
      <w:r>
        <w:rPr>
          <w:rFonts w:hint="default" w:ascii="Times New Roman" w:hAnsi="Times New Roman" w:cs="Times New Roman" w:eastAsiaTheme="minorEastAsia"/>
          <w:b w:val="0"/>
          <w:bCs/>
          <w:sz w:val="24"/>
          <w:szCs w:val="24"/>
          <w:lang w:val="pt-BR"/>
        </w:rPr>
        <w:t>não haverá parcelamento.</w:t>
      </w:r>
      <w:r>
        <w:rPr>
          <w:rFonts w:hint="default" w:ascii="Times New Roman" w:hAnsi="Times New Roman" w:cs="Times New Roman" w:eastAsiaTheme="minorEastAsia"/>
          <w:sz w:val="24"/>
          <w:szCs w:val="24"/>
          <w:lang w:eastAsia="en-US"/>
        </w:rPr>
        <w:t xml:space="preserve"> </w:t>
      </w:r>
    </w:p>
    <w:p w14:paraId="47CAAE1F">
      <w:pPr>
        <w:spacing w:line="360" w:lineRule="auto"/>
        <w:jc w:val="both"/>
        <w:rPr>
          <w:rFonts w:hint="default" w:ascii="Times New Roman" w:hAnsi="Times New Roman" w:cs="Times New Roman" w:eastAsiaTheme="minorEastAsia"/>
          <w:b w:val="0"/>
          <w:bCs/>
          <w:sz w:val="24"/>
          <w:szCs w:val="24"/>
          <w:lang w:val="pt-BR"/>
        </w:rPr>
      </w:pPr>
      <w:r>
        <w:rPr>
          <w:rFonts w:hint="default" w:ascii="Times New Roman" w:hAnsi="Times New Roman" w:cs="Times New Roman" w:eastAsiaTheme="minorEastAsia"/>
          <w:b/>
          <w:sz w:val="24"/>
          <w:szCs w:val="24"/>
        </w:rPr>
        <w:t>Da Execução:</w:t>
      </w:r>
      <w:r>
        <w:rPr>
          <w:rFonts w:hint="default" w:ascii="Times New Roman" w:hAnsi="Times New Roman" w:cs="Times New Roman" w:eastAsiaTheme="minorEastAsia"/>
          <w:b w:val="0"/>
          <w:bCs/>
          <w:sz w:val="24"/>
          <w:szCs w:val="24"/>
          <w:lang w:val="pt-BR"/>
        </w:rPr>
        <w:t xml:space="preserve"> imediata</w:t>
      </w:r>
      <w:r>
        <w:rPr>
          <w:rFonts w:hint="default" w:ascii="Times New Roman" w:hAnsi="Times New Roman" w:cs="Times New Roman" w:eastAsiaTheme="minorEastAsia"/>
          <w:b/>
          <w:sz w:val="24"/>
          <w:szCs w:val="24"/>
          <w:lang w:val="pt-BR"/>
        </w:rPr>
        <w:t xml:space="preserve"> </w:t>
      </w:r>
      <w:r>
        <w:rPr>
          <w:rFonts w:hint="default" w:ascii="Times New Roman" w:hAnsi="Times New Roman" w:cs="Times New Roman" w:eastAsiaTheme="minorEastAsia"/>
          <w:b w:val="0"/>
          <w:bCs/>
          <w:sz w:val="24"/>
          <w:szCs w:val="24"/>
          <w:lang w:val="pt-BR"/>
        </w:rPr>
        <w:t>após recebimento da ordem de serviço.</w:t>
      </w:r>
    </w:p>
    <w:p w14:paraId="431219C7">
      <w:pPr>
        <w:spacing w:line="360" w:lineRule="auto"/>
        <w:jc w:val="both"/>
        <w:rPr>
          <w:rFonts w:hint="default" w:ascii="Times New Roman" w:hAnsi="Times New Roman" w:cs="Times New Roman" w:eastAsiaTheme="minorEastAsia"/>
          <w:b w:val="0"/>
          <w:bCs/>
          <w:sz w:val="24"/>
          <w:szCs w:val="24"/>
          <w:lang w:val="pt-BR" w:eastAsia="en-US"/>
        </w:rPr>
      </w:pPr>
    </w:p>
    <w:p w14:paraId="1BFEF578">
      <w:pPr>
        <w:numPr>
          <w:ilvl w:val="0"/>
          <w:numId w:val="9"/>
        </w:numPr>
        <w:spacing w:line="360" w:lineRule="auto"/>
        <w:ind w:left="0" w:leftChars="0" w:firstLine="0" w:firstLineChars="0"/>
        <w:jc w:val="both"/>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CRITÉRIOS DE AVALIAÇÃO DE PROPOSTAS E LOCAL DE EXECUÇÃO DO OBJETO.</w:t>
      </w:r>
    </w:p>
    <w:p w14:paraId="345CA97D">
      <w:pPr>
        <w:pStyle w:val="10"/>
        <w:keepNext w:val="0"/>
        <w:keepLines w:val="0"/>
        <w:widowControl/>
        <w:suppressLineNumbers w:val="0"/>
        <w:spacing w:after="0" w:afterAutospacing="0" w:line="360" w:lineRule="auto"/>
        <w:jc w:val="both"/>
        <w:rPr>
          <w:rFonts w:hint="default" w:ascii="Times New Roman" w:hAnsi="Times New Roman" w:cs="Times New Roman" w:eastAsiaTheme="minorEastAsia"/>
          <w:sz w:val="24"/>
          <w:szCs w:val="24"/>
          <w:highlight w:val="none"/>
          <w:lang w:val="pt-BR"/>
        </w:rPr>
      </w:pPr>
      <w:r>
        <w:rPr>
          <w:rFonts w:hint="default" w:ascii="Times New Roman" w:hAnsi="Times New Roman" w:cs="Times New Roman" w:eastAsiaTheme="minorEastAsia"/>
          <w:b/>
          <w:sz w:val="24"/>
          <w:szCs w:val="24"/>
          <w:lang w:val="pt-BR"/>
        </w:rPr>
        <w:t>8</w:t>
      </w:r>
      <w:r>
        <w:rPr>
          <w:rFonts w:hint="default" w:ascii="Times New Roman" w:hAnsi="Times New Roman" w:cs="Times New Roman" w:eastAsiaTheme="minorEastAsia"/>
          <w:b/>
          <w:sz w:val="24"/>
          <w:szCs w:val="24"/>
        </w:rPr>
        <w:t>.1 Dos Critérios de Avaliação de Propostas:</w:t>
      </w:r>
      <w:r>
        <w:rPr>
          <w:rFonts w:hint="default" w:ascii="Times New Roman" w:hAnsi="Times New Roman" w:cs="Times New Roman" w:eastAsiaTheme="minorEastAsia"/>
          <w:b/>
          <w:sz w:val="24"/>
          <w:szCs w:val="24"/>
          <w:lang w:val="pt-BR"/>
        </w:rPr>
        <w:t xml:space="preserve"> </w:t>
      </w:r>
      <w:r>
        <w:rPr>
          <w:rFonts w:hint="default" w:ascii="Times New Roman" w:hAnsi="Times New Roman" w:cs="Times New Roman" w:eastAsiaTheme="minorEastAsia"/>
          <w:sz w:val="24"/>
          <w:szCs w:val="24"/>
          <w:lang w:val="pt-BR"/>
        </w:rPr>
        <w:t>serão avaliadas as propostas emitidas pelo fornecedores e considerar-se-á a proposta mais vantajosa para a administração levando-se em consideração e em conformidade com a Lei de Licitações 14.133/21</w:t>
      </w:r>
    </w:p>
    <w:p w14:paraId="60A04774">
      <w:pPr>
        <w:spacing w:line="360" w:lineRule="auto"/>
        <w:jc w:val="both"/>
        <w:rPr>
          <w:rFonts w:hint="default" w:ascii="Times New Roman" w:hAnsi="Times New Roman" w:cs="Times New Roman" w:eastAsiaTheme="minorEastAsia"/>
          <w:sz w:val="24"/>
          <w:szCs w:val="24"/>
          <w:highlight w:val="none"/>
          <w:lang w:val="pt-BR" w:eastAsia="en-US"/>
        </w:rPr>
      </w:pPr>
      <w:r>
        <w:rPr>
          <w:rFonts w:hint="default" w:ascii="Times New Roman" w:hAnsi="Times New Roman" w:cs="Times New Roman" w:eastAsiaTheme="minorEastAsia"/>
          <w:b/>
          <w:sz w:val="24"/>
          <w:szCs w:val="24"/>
          <w:lang w:val="pt-BR"/>
        </w:rPr>
        <w:t>8</w:t>
      </w:r>
      <w:r>
        <w:rPr>
          <w:rFonts w:hint="default" w:ascii="Times New Roman" w:hAnsi="Times New Roman" w:cs="Times New Roman" w:eastAsiaTheme="minorEastAsia"/>
          <w:b/>
          <w:sz w:val="24"/>
          <w:szCs w:val="24"/>
        </w:rPr>
        <w:t>.2 Do Local de Execução do Objeto:</w:t>
      </w:r>
      <w:r>
        <w:rPr>
          <w:rFonts w:hint="default" w:ascii="Times New Roman" w:hAnsi="Times New Roman" w:cs="Times New Roman" w:eastAsiaTheme="minorEastAsia"/>
          <w:b/>
          <w:sz w:val="24"/>
          <w:szCs w:val="24"/>
          <w:lang w:val="pt-BR"/>
        </w:rPr>
        <w:t xml:space="preserve"> </w:t>
      </w:r>
      <w:r>
        <w:rPr>
          <w:rFonts w:hint="default" w:ascii="Times New Roman" w:hAnsi="Times New Roman" w:cs="Times New Roman" w:eastAsiaTheme="minorEastAsia"/>
          <w:b w:val="0"/>
          <w:bCs/>
          <w:sz w:val="24"/>
          <w:szCs w:val="24"/>
          <w:highlight w:val="none"/>
          <w:lang w:val="pt-BR"/>
        </w:rPr>
        <w:t>NAVIRAÍPREV, sito Avenida Amélia Fukuda nº 170, Centro, horário de atendimento das 7h às 11h</w:t>
      </w:r>
      <w:r>
        <w:rPr>
          <w:rFonts w:hint="default" w:ascii="Times New Roman" w:hAnsi="Times New Roman" w:cs="Times New Roman" w:eastAsiaTheme="minorEastAsia"/>
          <w:sz w:val="24"/>
          <w:szCs w:val="24"/>
          <w:highlight w:val="none"/>
        </w:rPr>
        <w:t xml:space="preserve"> </w:t>
      </w:r>
      <w:r>
        <w:rPr>
          <w:rFonts w:hint="default" w:ascii="Times New Roman" w:hAnsi="Times New Roman" w:cs="Times New Roman" w:eastAsiaTheme="minorEastAsia"/>
          <w:sz w:val="24"/>
          <w:szCs w:val="24"/>
          <w:highlight w:val="none"/>
          <w:lang w:val="pt-BR"/>
        </w:rPr>
        <w:t xml:space="preserve">e das </w:t>
      </w:r>
      <w:r>
        <w:rPr>
          <w:rFonts w:hint="default" w:ascii="Times New Roman" w:hAnsi="Times New Roman" w:cs="Times New Roman" w:eastAsiaTheme="minorEastAsia"/>
          <w:sz w:val="24"/>
          <w:szCs w:val="24"/>
          <w:highlight w:val="none"/>
          <w:lang w:eastAsia="en-US"/>
        </w:rPr>
        <w:t xml:space="preserve"> </w:t>
      </w:r>
      <w:r>
        <w:rPr>
          <w:rFonts w:hint="default" w:ascii="Times New Roman" w:hAnsi="Times New Roman" w:cs="Times New Roman" w:eastAsiaTheme="minorEastAsia"/>
          <w:sz w:val="24"/>
          <w:szCs w:val="24"/>
          <w:highlight w:val="none"/>
          <w:lang w:val="pt-BR" w:eastAsia="en-US"/>
        </w:rPr>
        <w:t>13h às 17h.</w:t>
      </w:r>
    </w:p>
    <w:p w14:paraId="25FA2BB6">
      <w:pPr>
        <w:spacing w:line="360" w:lineRule="auto"/>
        <w:jc w:val="both"/>
        <w:rPr>
          <w:rFonts w:hint="default" w:ascii="Times New Roman" w:hAnsi="Times New Roman" w:cs="Times New Roman" w:eastAsiaTheme="minorEastAsia"/>
          <w:sz w:val="24"/>
          <w:szCs w:val="24"/>
          <w:highlight w:val="yellow"/>
          <w:lang w:eastAsia="en-US"/>
        </w:rPr>
      </w:pPr>
    </w:p>
    <w:p w14:paraId="7E99E4F9">
      <w:pPr>
        <w:spacing w:line="360" w:lineRule="auto"/>
        <w:jc w:val="both"/>
        <w:rPr>
          <w:rFonts w:hint="default" w:ascii="Times New Roman" w:hAnsi="Times New Roman" w:cs="Times New Roman" w:eastAsiaTheme="minorEastAsia"/>
          <w:b/>
          <w:sz w:val="24"/>
          <w:szCs w:val="24"/>
          <w:highlight w:val="none"/>
        </w:rPr>
      </w:pPr>
      <w:r>
        <w:rPr>
          <w:rFonts w:hint="default" w:ascii="Times New Roman" w:hAnsi="Times New Roman" w:cs="Times New Roman" w:eastAsiaTheme="minorEastAsia"/>
          <w:b/>
          <w:sz w:val="24"/>
          <w:szCs w:val="24"/>
          <w:highlight w:val="none"/>
        </w:rPr>
        <w:t xml:space="preserve">SANÇÕES POR INADIMPLEMENTO E PROCEDIMENTOS DE GERENCIAMENTO.                    </w:t>
      </w:r>
    </w:p>
    <w:p w14:paraId="3C1132BC">
      <w:pPr>
        <w:spacing w:line="360" w:lineRule="auto"/>
        <w:jc w:val="both"/>
        <w:rPr>
          <w:rFonts w:hint="default" w:ascii="Times New Roman" w:hAnsi="Times New Roman" w:cs="Times New Roman" w:eastAsiaTheme="minorEastAsia"/>
          <w:b/>
          <w:sz w:val="24"/>
          <w:szCs w:val="24"/>
          <w:highlight w:val="none"/>
        </w:rPr>
      </w:pPr>
      <w:r>
        <w:rPr>
          <w:rFonts w:hint="default" w:ascii="Times New Roman" w:hAnsi="Times New Roman" w:cs="Times New Roman" w:eastAsiaTheme="minorEastAsia"/>
          <w:b/>
          <w:sz w:val="24"/>
          <w:szCs w:val="24"/>
          <w:highlight w:val="none"/>
        </w:rPr>
        <w:t>Sanções por Inadimplemento:</w:t>
      </w:r>
    </w:p>
    <w:p w14:paraId="65A75554">
      <w:pPr>
        <w:spacing w:line="360" w:lineRule="auto"/>
        <w:ind w:left="501"/>
        <w:jc w:val="both"/>
        <w:rPr>
          <w:rFonts w:hint="default" w:ascii="Times New Roman" w:hAnsi="Times New Roman" w:cs="Times New Roman" w:eastAsiaTheme="minorEastAsia"/>
          <w:sz w:val="24"/>
          <w:szCs w:val="24"/>
          <w:highlight w:val="none"/>
          <w:lang w:val="pt-BR"/>
        </w:rPr>
      </w:pPr>
      <w:r>
        <w:rPr>
          <w:rFonts w:hint="default" w:ascii="Times New Roman" w:hAnsi="Times New Roman" w:cs="Times New Roman" w:eastAsiaTheme="minorEastAsia"/>
          <w:sz w:val="24"/>
          <w:szCs w:val="24"/>
          <w:highlight w:val="none"/>
        </w:rPr>
        <w:t>Configurar-se-á a inexecução total, dentre outras hipóteses, quando a CONTRATADA não executar o objeto, sem causa justificada, em prazo superior a 20 (vinte) dias após o encerramento do prazo estipulado</w:t>
      </w:r>
      <w:r>
        <w:rPr>
          <w:rFonts w:hint="default" w:ascii="Times New Roman" w:hAnsi="Times New Roman" w:cs="Times New Roman" w:eastAsiaTheme="minorEastAsia"/>
          <w:sz w:val="24"/>
          <w:szCs w:val="24"/>
          <w:highlight w:val="none"/>
          <w:lang w:val="pt-BR"/>
        </w:rPr>
        <w:t xml:space="preserve">; </w:t>
      </w:r>
    </w:p>
    <w:p w14:paraId="06285C77">
      <w:pPr>
        <w:spacing w:line="360" w:lineRule="auto"/>
        <w:ind w:left="501"/>
        <w:jc w:val="both"/>
        <w:rPr>
          <w:rFonts w:hint="default" w:ascii="Times New Roman" w:hAnsi="Times New Roman" w:cs="Times New Roman" w:eastAsiaTheme="minorEastAsia"/>
          <w:sz w:val="24"/>
          <w:szCs w:val="24"/>
          <w:highlight w:val="none"/>
          <w:lang w:val="pt-BR"/>
        </w:rPr>
      </w:pPr>
      <w:r>
        <w:rPr>
          <w:rFonts w:hint="default" w:ascii="Times New Roman" w:hAnsi="Times New Roman" w:cs="Times New Roman" w:eastAsiaTheme="minorEastAsia"/>
          <w:sz w:val="24"/>
          <w:szCs w:val="24"/>
          <w:highlight w:val="none"/>
          <w:lang w:val="pt-BR"/>
        </w:rPr>
        <w:t xml:space="preserve">Será aplicado como sanções aquelas previstas na Lei </w:t>
      </w:r>
      <w:r>
        <w:rPr>
          <w:rFonts w:hint="default" w:ascii="Times New Roman" w:hAnsi="Times New Roman" w:cs="Times New Roman" w:eastAsiaTheme="minorEastAsia"/>
          <w:sz w:val="24"/>
          <w:szCs w:val="24"/>
          <w:lang w:val="pt-BR"/>
        </w:rPr>
        <w:t>14.133/21</w:t>
      </w:r>
      <w:r>
        <w:rPr>
          <w:rFonts w:hint="default" w:ascii="Times New Roman" w:hAnsi="Times New Roman" w:cs="Times New Roman" w:eastAsiaTheme="minorEastAsia"/>
          <w:sz w:val="24"/>
          <w:szCs w:val="24"/>
          <w:highlight w:val="none"/>
          <w:lang w:val="pt-BR"/>
        </w:rPr>
        <w:t xml:space="preserve"> demais dispositivos legais</w:t>
      </w:r>
    </w:p>
    <w:p w14:paraId="1252B607">
      <w:pPr>
        <w:spacing w:line="360" w:lineRule="auto"/>
        <w:jc w:val="both"/>
        <w:rPr>
          <w:rFonts w:hint="default" w:ascii="Times New Roman" w:hAnsi="Times New Roman" w:cs="Times New Roman" w:eastAsiaTheme="minorEastAsia"/>
          <w:sz w:val="24"/>
          <w:szCs w:val="24"/>
          <w:highlight w:val="yellow"/>
          <w:lang w:val="pt-BR" w:eastAsia="en-US"/>
        </w:rPr>
      </w:pPr>
      <w:r>
        <w:rPr>
          <w:rFonts w:hint="default" w:ascii="Times New Roman" w:hAnsi="Times New Roman" w:cs="Times New Roman" w:eastAsiaTheme="minorEastAsia"/>
          <w:b/>
          <w:sz w:val="24"/>
          <w:szCs w:val="24"/>
          <w:highlight w:val="none"/>
        </w:rPr>
        <w:t>Procedimentos de Gerenciamento:</w:t>
      </w:r>
      <w:r>
        <w:rPr>
          <w:rFonts w:hint="default" w:ascii="Times New Roman" w:hAnsi="Times New Roman" w:cs="Times New Roman" w:eastAsiaTheme="minorEastAsia"/>
          <w:b/>
          <w:sz w:val="24"/>
          <w:szCs w:val="24"/>
          <w:highlight w:val="none"/>
          <w:lang w:val="pt-BR"/>
        </w:rPr>
        <w:t xml:space="preserve"> NÃO SE APLICA</w:t>
      </w:r>
    </w:p>
    <w:p w14:paraId="7CAB4E16">
      <w:pPr>
        <w:shd w:val="clear" w:color="auto" w:fill="FFFFFF"/>
        <w:spacing w:before="240" w:after="24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Eu,</w:t>
      </w:r>
      <w:r>
        <w:rPr>
          <w:rFonts w:hint="default" w:ascii="Times New Roman" w:hAnsi="Times New Roman" w:eastAsia="SimSun" w:cs="Times New Roman"/>
          <w:sz w:val="24"/>
          <w:szCs w:val="24"/>
          <w:lang w:val="pt-BR"/>
        </w:rPr>
        <w:t xml:space="preserve"> </w:t>
      </w:r>
      <w:r>
        <w:rPr>
          <w:rFonts w:hint="default" w:ascii="Times New Roman" w:hAnsi="Times New Roman" w:cs="Times New Roman"/>
          <w:sz w:val="24"/>
          <w:szCs w:val="24"/>
          <w:lang w:val="pt-BR"/>
        </w:rPr>
        <w:t xml:space="preserve">Erica Barbosa de Araujo Strada </w:t>
      </w:r>
      <w:r>
        <w:rPr>
          <w:rFonts w:hint="default" w:ascii="Times New Roman" w:hAnsi="Times New Roman" w:eastAsia="SimSun" w:cs="Times New Roman"/>
          <w:sz w:val="24"/>
          <w:szCs w:val="24"/>
        </w:rPr>
        <w:t>, matricula nº</w:t>
      </w:r>
      <w:r>
        <w:rPr>
          <w:rFonts w:hint="default" w:ascii="Times New Roman" w:hAnsi="Times New Roman" w:eastAsia="SimSun" w:cs="Times New Roman"/>
          <w:sz w:val="24"/>
          <w:szCs w:val="24"/>
          <w:lang w:val="pt-BR"/>
        </w:rPr>
        <w:t xml:space="preserve"> 3</w:t>
      </w:r>
      <w:r>
        <w:rPr>
          <w:rFonts w:hint="default" w:ascii="Times New Roman" w:hAnsi="Times New Roman" w:cs="Times New Roman"/>
          <w:sz w:val="24"/>
          <w:szCs w:val="24"/>
          <w:lang w:val="pt-BR"/>
        </w:rPr>
        <w:t>600-5</w:t>
      </w:r>
      <w:r>
        <w:rPr>
          <w:rFonts w:hint="default" w:ascii="Times New Roman" w:hAnsi="Times New Roman" w:eastAsia="SimSun" w:cs="Times New Roman"/>
          <w:sz w:val="24"/>
          <w:szCs w:val="24"/>
        </w:rPr>
        <w:t>, digite</w:t>
      </w:r>
      <w:r>
        <w:rPr>
          <w:rFonts w:hint="default" w:ascii="Times New Roman" w:hAnsi="Times New Roman" w:eastAsia="SimSun" w:cs="Times New Roman"/>
          <w:sz w:val="24"/>
          <w:szCs w:val="24"/>
          <w:lang w:val="pt-BR"/>
        </w:rPr>
        <w:t>i</w:t>
      </w:r>
      <w:r>
        <w:rPr>
          <w:rFonts w:hint="default" w:ascii="Times New Roman" w:hAnsi="Times New Roman" w:eastAsia="SimSun" w:cs="Times New Roman"/>
          <w:sz w:val="24"/>
          <w:szCs w:val="24"/>
        </w:rPr>
        <w:t xml:space="preserve"> o Termo de Referencia/Projeto Básico. </w:t>
      </w:r>
    </w:p>
    <w:p w14:paraId="2611A840">
      <w:pPr>
        <w:shd w:val="clear" w:color="auto" w:fill="FFFFFF"/>
        <w:spacing w:before="240" w:after="24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Eu</w:t>
      </w:r>
      <w:r>
        <w:rPr>
          <w:rFonts w:hint="default" w:ascii="Times New Roman" w:hAnsi="Times New Roman" w:eastAsia="SimSun" w:cs="Times New Roman"/>
          <w:sz w:val="24"/>
          <w:szCs w:val="24"/>
          <w:lang w:val="pt-BR"/>
        </w:rPr>
        <w:t>, Moisés Bento da Silva Junior, Diretor Presidente e Ordenador de despesas da NAVIRAÍPREV, conforme Decreto nº 61/2020</w:t>
      </w:r>
      <w:r>
        <w:rPr>
          <w:rFonts w:hint="default" w:ascii="Times New Roman" w:hAnsi="Times New Roman" w:eastAsia="SimSun" w:cs="Times New Roman"/>
          <w:sz w:val="24"/>
          <w:szCs w:val="24"/>
        </w:rPr>
        <w:t>,  li e concordo com os termos aqui solicitados.</w:t>
      </w:r>
    </w:p>
    <w:p w14:paraId="3C04C910">
      <w:pPr>
        <w:jc w:val="right"/>
        <w:rPr>
          <w:rFonts w:hint="default" w:ascii="Times New Roman" w:hAnsi="Times New Roman" w:eastAsia="SimSun" w:cs="Times New Roman"/>
          <w:sz w:val="24"/>
          <w:szCs w:val="24"/>
        </w:rPr>
      </w:pPr>
      <w:r>
        <w:rPr>
          <w:rFonts w:hint="default" w:ascii="Times New Roman" w:hAnsi="Times New Roman" w:eastAsia="SimSun" w:cs="Times New Roman"/>
          <w:sz w:val="24"/>
          <w:szCs w:val="24"/>
        </w:rPr>
        <w:t>Naviraí-MS,</w:t>
      </w:r>
      <w:r>
        <w:rPr>
          <w:rFonts w:hint="default" w:ascii="Times New Roman" w:hAnsi="Times New Roman" w:eastAsia="SimSun" w:cs="Times New Roman"/>
          <w:sz w:val="24"/>
          <w:szCs w:val="24"/>
          <w:lang w:val="pt-BR"/>
        </w:rPr>
        <w:t xml:space="preserve"> 13 de janeiro  de 2025</w:t>
      </w:r>
      <w:r>
        <w:rPr>
          <w:rFonts w:hint="default" w:ascii="Times New Roman" w:hAnsi="Times New Roman" w:eastAsia="SimSun" w:cs="Times New Roman"/>
          <w:sz w:val="24"/>
          <w:szCs w:val="24"/>
        </w:rPr>
        <w:t>.</w:t>
      </w:r>
    </w:p>
    <w:p w14:paraId="23F047B6">
      <w:pPr>
        <w:widowControl w:val="0"/>
        <w:jc w:val="both"/>
        <w:rPr>
          <w:rFonts w:hint="default" w:ascii="Times New Roman" w:hAnsi="Times New Roman" w:cs="Times New Roman"/>
          <w:sz w:val="24"/>
          <w:szCs w:val="24"/>
          <w:lang w:val="pt-BR"/>
        </w:rPr>
      </w:pPr>
      <w:r>
        <w:rPr>
          <w:rFonts w:hint="default" w:ascii="Times New Roman" w:hAnsi="Times New Roman" w:cs="Times New Roman"/>
          <w:sz w:val="24"/>
          <w:szCs w:val="24"/>
          <w:lang w:val="pt-BR"/>
        </w:rPr>
        <w:t xml:space="preserve">  </w:t>
      </w:r>
    </w:p>
    <w:p w14:paraId="63040AA2">
      <w:pPr>
        <w:widowControl w:val="0"/>
        <w:jc w:val="both"/>
        <w:rPr>
          <w:rFonts w:hint="default" w:ascii="Times New Roman" w:hAnsi="Times New Roman" w:cs="Times New Roman"/>
          <w:sz w:val="24"/>
          <w:szCs w:val="24"/>
          <w:lang w:val="pt-BR"/>
        </w:rPr>
      </w:pPr>
    </w:p>
    <w:p w14:paraId="2AD155D6">
      <w:pPr>
        <w:widowControl w:val="0"/>
        <w:jc w:val="both"/>
        <w:rPr>
          <w:rFonts w:hint="default" w:ascii="Times New Roman" w:hAnsi="Times New Roman" w:cs="Times New Roman"/>
          <w:sz w:val="24"/>
          <w:szCs w:val="24"/>
          <w:lang w:val="pt-BR"/>
        </w:rPr>
      </w:pPr>
    </w:p>
    <w:p w14:paraId="4100AA52">
      <w:pPr>
        <w:widowControl w:val="0"/>
        <w:jc w:val="both"/>
        <w:rPr>
          <w:rFonts w:hint="default" w:ascii="Times New Roman" w:hAnsi="Times New Roman" w:cs="Times New Roman"/>
          <w:sz w:val="24"/>
          <w:szCs w:val="24"/>
          <w:lang w:val="pt-BR"/>
        </w:rPr>
      </w:pPr>
    </w:p>
    <w:p w14:paraId="106DCB07">
      <w:pPr>
        <w:widowControl w:val="0"/>
        <w:jc w:val="both"/>
        <w:rPr>
          <w:rFonts w:hint="default" w:ascii="Times New Roman" w:hAnsi="Times New Roman" w:cs="Times New Roman"/>
          <w:sz w:val="24"/>
          <w:szCs w:val="24"/>
          <w:lang w:val="pt-BR"/>
        </w:rPr>
      </w:pPr>
    </w:p>
    <w:p w14:paraId="0994E75C">
      <w:pPr>
        <w:widowControl w:val="0"/>
        <w:jc w:val="both"/>
        <w:rPr>
          <w:rFonts w:hint="default" w:ascii="Times New Roman" w:hAnsi="Times New Roman" w:cs="Times New Roman"/>
          <w:b/>
          <w:bCs/>
          <w:i/>
          <w:iCs/>
          <w:sz w:val="24"/>
          <w:szCs w:val="24"/>
          <w:lang w:val="pt-BR"/>
        </w:rPr>
      </w:pPr>
      <w:r>
        <w:rPr>
          <w:rFonts w:hint="default" w:ascii="Times New Roman" w:hAnsi="Times New Roman" w:cs="Times New Roman"/>
          <w:b/>
          <w:bCs/>
          <w:i/>
          <w:iCs/>
          <w:sz w:val="24"/>
          <w:szCs w:val="24"/>
          <w:lang w:val="pt-BR"/>
        </w:rPr>
        <w:t xml:space="preserve">Erica Barbosa de Araujo Strada                                              </w:t>
      </w:r>
      <w:r>
        <w:rPr>
          <w:rFonts w:hint="default" w:ascii="Times New Roman" w:hAnsi="Times New Roman" w:eastAsia="SimSun" w:cs="Times New Roman"/>
          <w:b/>
          <w:bCs/>
          <w:i/>
          <w:iCs/>
          <w:sz w:val="24"/>
          <w:szCs w:val="24"/>
          <w:lang w:val="pt-BR"/>
        </w:rPr>
        <w:t>Moisés Bento da Silva Junior</w:t>
      </w:r>
    </w:p>
    <w:p w14:paraId="133D3BC2">
      <w:pPr>
        <w:widowControl w:val="0"/>
        <w:ind w:left="5700" w:hanging="6840" w:hangingChars="2850"/>
        <w:jc w:val="both"/>
        <w:rPr>
          <w:rFonts w:hint="default" w:ascii="Times New Roman" w:hAnsi="Times New Roman" w:cs="Times New Roman"/>
          <w:sz w:val="24"/>
          <w:szCs w:val="24"/>
        </w:rPr>
      </w:pPr>
      <w:r>
        <w:rPr>
          <w:rFonts w:hint="default" w:ascii="Times New Roman" w:hAnsi="Times New Roman" w:cs="Times New Roman"/>
          <w:sz w:val="24"/>
          <w:szCs w:val="24"/>
          <w:lang w:val="pt-BR"/>
        </w:rPr>
        <w:t xml:space="preserve">Ass Adm da NAVIRAÍPREV                         </w:t>
      </w:r>
      <w:r>
        <w:rPr>
          <w:rFonts w:hint="default" w:ascii="Times New Roman" w:hAnsi="Times New Roman" w:eastAsia="SimSun" w:cs="Times New Roman"/>
          <w:sz w:val="24"/>
          <w:szCs w:val="24"/>
          <w:lang w:val="pt-BR"/>
        </w:rPr>
        <w:t xml:space="preserve">Diretor Presidente e </w:t>
      </w:r>
      <w:r>
        <w:rPr>
          <w:rFonts w:hint="default" w:ascii="Times New Roman" w:hAnsi="Times New Roman" w:eastAsia="SimSun" w:cs="Times New Roman"/>
          <w:sz w:val="24"/>
          <w:szCs w:val="24"/>
        </w:rPr>
        <w:t>Ordenador de Despesa</w:t>
      </w:r>
      <w:r>
        <w:rPr>
          <w:rFonts w:hint="default" w:ascii="Times New Roman" w:hAnsi="Times New Roman" w:eastAsia="SimSun" w:cs="Times New Roman"/>
          <w:sz w:val="24"/>
          <w:szCs w:val="24"/>
          <w:lang w:val="pt-BR"/>
        </w:rPr>
        <w:t xml:space="preserve"> da NAVIRAÍPREV                                                               Conforme Decreto nº 51/2021</w:t>
      </w:r>
    </w:p>
    <w:p w14:paraId="43B6BF3E">
      <w:pPr>
        <w:spacing w:before="76"/>
        <w:ind w:left="702" w:right="0" w:firstLine="0"/>
        <w:jc w:val="center"/>
        <w:rPr>
          <w:rFonts w:hint="default" w:ascii="Times New Roman" w:hAnsi="Times New Roman" w:cs="Times New Roman"/>
          <w:sz w:val="24"/>
          <w:szCs w:val="24"/>
          <w:lang w:val="pt-BR"/>
        </w:rPr>
      </w:pPr>
    </w:p>
    <w:p w14:paraId="6C500ED9">
      <w:pPr>
        <w:spacing w:before="76"/>
        <w:ind w:left="702" w:right="0" w:firstLine="0"/>
        <w:jc w:val="center"/>
        <w:rPr>
          <w:rFonts w:hint="default" w:ascii="Times New Roman" w:hAnsi="Times New Roman" w:cs="Times New Roman"/>
          <w:sz w:val="24"/>
          <w:szCs w:val="24"/>
          <w:lang w:val="pt-BR"/>
        </w:rPr>
      </w:pPr>
    </w:p>
    <w:p w14:paraId="2A4C14EB">
      <w:pPr>
        <w:spacing w:before="76"/>
        <w:ind w:left="702" w:right="0" w:firstLine="0"/>
        <w:jc w:val="center"/>
        <w:rPr>
          <w:rFonts w:hint="default" w:ascii="Times New Roman" w:hAnsi="Times New Roman" w:cs="Times New Roman"/>
          <w:sz w:val="24"/>
          <w:szCs w:val="24"/>
          <w:lang w:val="pt-BR"/>
        </w:rPr>
      </w:pPr>
    </w:p>
    <w:p w14:paraId="2799A367">
      <w:pPr>
        <w:widowControl w:val="0"/>
        <w:spacing w:line="276" w:lineRule="auto"/>
        <w:ind w:right="-568"/>
        <w:jc w:val="center"/>
        <w:rPr>
          <w:rFonts w:hint="default" w:ascii="Times New Roman" w:hAnsi="Times New Roman" w:cs="Times New Roman"/>
          <w:b/>
          <w:iCs/>
          <w:sz w:val="24"/>
          <w:szCs w:val="24"/>
        </w:rPr>
      </w:pPr>
    </w:p>
    <w:p w14:paraId="5835E789">
      <w:pPr>
        <w:widowControl w:val="0"/>
        <w:spacing w:line="276" w:lineRule="auto"/>
        <w:ind w:right="-568"/>
        <w:jc w:val="center"/>
        <w:rPr>
          <w:rFonts w:hint="default" w:ascii="Times New Roman" w:hAnsi="Times New Roman" w:cs="Times New Roman"/>
          <w:b/>
          <w:iCs/>
          <w:sz w:val="24"/>
          <w:szCs w:val="24"/>
        </w:rPr>
      </w:pPr>
      <w:r>
        <w:rPr>
          <w:rFonts w:hint="default" w:ascii="Times New Roman" w:hAnsi="Times New Roman" w:cs="Times New Roman"/>
          <w:b/>
          <w:iCs/>
          <w:sz w:val="24"/>
          <w:szCs w:val="24"/>
        </w:rPr>
        <w:t>MINUTA DO CONTRATO Nº. ____/_______</w:t>
      </w:r>
    </w:p>
    <w:p w14:paraId="270063B0">
      <w:pPr>
        <w:widowControl w:val="0"/>
        <w:spacing w:line="276" w:lineRule="auto"/>
        <w:ind w:right="-568"/>
        <w:jc w:val="both"/>
        <w:rPr>
          <w:rFonts w:hint="default" w:ascii="Times New Roman" w:hAnsi="Times New Roman" w:cs="Times New Roman"/>
          <w:b/>
          <w:iCs/>
          <w:sz w:val="24"/>
          <w:szCs w:val="24"/>
        </w:rPr>
      </w:pPr>
    </w:p>
    <w:p w14:paraId="54FD2683">
      <w:pPr>
        <w:spacing w:line="276" w:lineRule="auto"/>
        <w:rPr>
          <w:rFonts w:hint="default" w:ascii="Times New Roman" w:hAnsi="Times New Roman" w:cs="Times New Roman"/>
          <w:b/>
          <w:iCs/>
          <w:sz w:val="24"/>
          <w:szCs w:val="24"/>
        </w:rPr>
      </w:pPr>
      <w:r>
        <w:rPr>
          <w:rFonts w:hint="default" w:ascii="Times New Roman" w:hAnsi="Times New Roman" w:cs="Times New Roman"/>
          <w:b/>
          <w:iCs/>
          <w:sz w:val="24"/>
          <w:szCs w:val="24"/>
        </w:rPr>
        <w:t>INSTRUMENTO CONTRATUAL QUE CELEBRAM ENTRE SI A PREFEITURA DE NAVIRAÍ E A EMPRESA ____________________________________________________</w:t>
      </w:r>
    </w:p>
    <w:p w14:paraId="0EBB45B0">
      <w:pPr>
        <w:widowControl w:val="0"/>
        <w:spacing w:line="276" w:lineRule="auto"/>
        <w:jc w:val="both"/>
        <w:rPr>
          <w:rFonts w:hint="default" w:ascii="Times New Roman" w:hAnsi="Times New Roman" w:cs="Times New Roman"/>
          <w:b/>
          <w:iCs/>
          <w:sz w:val="24"/>
          <w:szCs w:val="24"/>
        </w:rPr>
      </w:pPr>
    </w:p>
    <w:p w14:paraId="416D1919">
      <w:pPr>
        <w:spacing w:line="276" w:lineRule="auto"/>
        <w:jc w:val="both"/>
        <w:rPr>
          <w:rFonts w:hint="default" w:ascii="Times New Roman" w:hAnsi="Times New Roman" w:cs="Times New Roman"/>
          <w:sz w:val="24"/>
          <w:szCs w:val="24"/>
        </w:rPr>
      </w:pPr>
      <w:r>
        <w:rPr>
          <w:rFonts w:hint="default" w:ascii="Times New Roman" w:hAnsi="Times New Roman" w:cs="Times New Roman"/>
          <w:iCs/>
          <w:sz w:val="24"/>
          <w:szCs w:val="24"/>
        </w:rPr>
        <w:t xml:space="preserve">I - </w:t>
      </w:r>
      <w:r>
        <w:rPr>
          <w:rFonts w:hint="default" w:ascii="Times New Roman" w:hAnsi="Times New Roman" w:cs="Times New Roman"/>
          <w:iCs/>
          <w:sz w:val="24"/>
          <w:szCs w:val="24"/>
        </w:rPr>
        <w:tab/>
      </w:r>
      <w:r>
        <w:rPr>
          <w:rFonts w:hint="default" w:ascii="Times New Roman" w:hAnsi="Times New Roman" w:cs="Times New Roman"/>
          <w:iCs/>
          <w:sz w:val="24"/>
          <w:szCs w:val="24"/>
        </w:rPr>
        <w:t xml:space="preserve">CONTRATANTE: </w:t>
      </w:r>
      <w:r>
        <w:rPr>
          <w:rFonts w:hint="default" w:ascii="Times New Roman" w:hAnsi="Times New Roman" w:cs="Times New Roman"/>
          <w:iCs/>
          <w:sz w:val="24"/>
          <w:szCs w:val="24"/>
          <w:lang w:val="pt-BR"/>
        </w:rPr>
        <w:t>PREVIDÊNCIA SOCIAL DOS SERVIDORES PÚBLICOS DO MUNICÍPIO DE NAVIRAÍ/MS - NAVIRAÍPREV</w:t>
      </w:r>
      <w:r>
        <w:rPr>
          <w:rFonts w:hint="default" w:ascii="Times New Roman" w:hAnsi="Times New Roman" w:cs="Times New Roman"/>
          <w:iCs/>
          <w:sz w:val="24"/>
          <w:szCs w:val="24"/>
        </w:rPr>
        <w:t xml:space="preserve">, Pessoa Jurídica de Direito Público Interno, com sede a </w:t>
      </w:r>
      <w:r>
        <w:rPr>
          <w:rFonts w:hint="default" w:ascii="Times New Roman" w:hAnsi="Times New Roman" w:cs="Times New Roman"/>
          <w:iCs/>
          <w:sz w:val="24"/>
          <w:szCs w:val="24"/>
          <w:lang w:val="pt-BR"/>
        </w:rPr>
        <w:t>Avenida Amélia Fukuda</w:t>
      </w:r>
      <w:r>
        <w:rPr>
          <w:rFonts w:hint="default" w:ascii="Times New Roman" w:hAnsi="Times New Roman" w:cs="Times New Roman"/>
          <w:iCs/>
          <w:sz w:val="24"/>
          <w:szCs w:val="24"/>
        </w:rPr>
        <w:t xml:space="preserve"> n.º </w:t>
      </w:r>
      <w:r>
        <w:rPr>
          <w:rFonts w:hint="default" w:ascii="Times New Roman" w:hAnsi="Times New Roman" w:cs="Times New Roman"/>
          <w:iCs/>
          <w:sz w:val="24"/>
          <w:szCs w:val="24"/>
          <w:lang w:val="pt-BR"/>
        </w:rPr>
        <w:t>170</w:t>
      </w:r>
      <w:r>
        <w:rPr>
          <w:rFonts w:hint="default" w:ascii="Times New Roman" w:hAnsi="Times New Roman" w:cs="Times New Roman"/>
          <w:iCs/>
          <w:sz w:val="24"/>
          <w:szCs w:val="24"/>
        </w:rPr>
        <w:t xml:space="preserve">, inscrita no CGC/MF sob o n.º </w:t>
      </w:r>
      <w:r>
        <w:rPr>
          <w:rFonts w:hint="default" w:ascii="Times New Roman" w:hAnsi="Times New Roman" w:cs="Times New Roman"/>
          <w:iCs/>
          <w:sz w:val="24"/>
          <w:szCs w:val="24"/>
          <w:lang w:val="pt-BR"/>
        </w:rPr>
        <w:t>00.094.350/0001-64</w:t>
      </w:r>
      <w:r>
        <w:rPr>
          <w:rFonts w:hint="default" w:ascii="Times New Roman" w:hAnsi="Times New Roman" w:cs="Times New Roman"/>
          <w:iCs/>
          <w:sz w:val="24"/>
          <w:szCs w:val="24"/>
        </w:rPr>
        <w:t>,</w:t>
      </w:r>
      <w:r>
        <w:rPr>
          <w:rFonts w:hint="default" w:ascii="Times New Roman" w:hAnsi="Times New Roman" w:cs="Times New Roman"/>
          <w:iCs/>
          <w:sz w:val="24"/>
          <w:szCs w:val="24"/>
          <w:lang w:val="pt-BR"/>
        </w:rPr>
        <w:t xml:space="preserve"> </w:t>
      </w:r>
      <w:r>
        <w:rPr>
          <w:rFonts w:hint="default" w:ascii="Times New Roman" w:hAnsi="Times New Roman" w:cs="Times New Roman"/>
          <w:iCs/>
          <w:sz w:val="24"/>
          <w:szCs w:val="24"/>
        </w:rPr>
        <w:t>doravante denominada CONTRATANTE e a empresa ......................................................................., Pessoa Jurídica de Direito Privado, estabelecida à Rua.............................................................., inscrita no CNPJ/MF nº ................................ e Inscrição Estadual nº .........................................., doravante denominada CONTRATADA</w:t>
      </w:r>
    </w:p>
    <w:p w14:paraId="1168BBB6">
      <w:pPr>
        <w:widowControl w:val="0"/>
        <w:spacing w:line="276" w:lineRule="auto"/>
        <w:jc w:val="both"/>
        <w:rPr>
          <w:rFonts w:hint="default" w:ascii="Times New Roman" w:hAnsi="Times New Roman" w:cs="Times New Roman"/>
          <w:iCs/>
          <w:sz w:val="24"/>
          <w:szCs w:val="24"/>
        </w:rPr>
      </w:pPr>
    </w:p>
    <w:p w14:paraId="1421C06B">
      <w:pPr>
        <w:jc w:val="both"/>
        <w:rPr>
          <w:rFonts w:hint="default" w:ascii="Times New Roman" w:hAnsi="Times New Roman" w:cs="Times New Roman"/>
          <w:iCs/>
          <w:sz w:val="24"/>
          <w:szCs w:val="24"/>
        </w:rPr>
      </w:pPr>
      <w:r>
        <w:rPr>
          <w:rFonts w:hint="default" w:ascii="Times New Roman" w:hAnsi="Times New Roman" w:cs="Times New Roman"/>
          <w:b/>
          <w:bCs/>
          <w:iCs/>
          <w:sz w:val="24"/>
          <w:szCs w:val="24"/>
        </w:rPr>
        <w:t xml:space="preserve">II - </w:t>
      </w:r>
      <w:r>
        <w:rPr>
          <w:rFonts w:hint="default" w:ascii="Times New Roman" w:hAnsi="Times New Roman" w:cs="Times New Roman"/>
          <w:b/>
          <w:bCs/>
          <w:iCs/>
          <w:sz w:val="24"/>
          <w:szCs w:val="24"/>
          <w:u w:val="single"/>
        </w:rPr>
        <w:t>REPRESENTANTES</w:t>
      </w:r>
      <w:r>
        <w:rPr>
          <w:rFonts w:hint="default" w:ascii="Times New Roman" w:hAnsi="Times New Roman" w:cs="Times New Roman"/>
          <w:b/>
          <w:bCs/>
          <w:iCs/>
          <w:sz w:val="24"/>
          <w:szCs w:val="24"/>
        </w:rPr>
        <w:t>:</w:t>
      </w:r>
      <w:r>
        <w:rPr>
          <w:rFonts w:hint="default" w:ascii="Times New Roman" w:hAnsi="Times New Roman" w:cs="Times New Roman"/>
          <w:iCs/>
          <w:sz w:val="24"/>
          <w:szCs w:val="24"/>
        </w:rPr>
        <w:t xml:space="preserve"> </w:t>
      </w:r>
      <w:r>
        <w:rPr>
          <w:rFonts w:hint="default" w:ascii="Times New Roman" w:hAnsi="Times New Roman" w:cs="Times New Roman"/>
          <w:sz w:val="24"/>
          <w:szCs w:val="24"/>
        </w:rPr>
        <w:t xml:space="preserve">Representa a CONTRATANTE </w:t>
      </w:r>
      <w:r>
        <w:rPr>
          <w:rFonts w:hint="default" w:ascii="Times New Roman" w:hAnsi="Times New Roman" w:eastAsia="Calibri" w:cs="Times New Roman"/>
          <w:b/>
          <w:iCs/>
          <w:sz w:val="24"/>
          <w:szCs w:val="24"/>
          <w:u w:val="single"/>
          <w:lang w:val="pt-BR"/>
        </w:rPr>
        <w:t>Moisés Bento da Silva Júnior,</w:t>
      </w:r>
      <w:r>
        <w:rPr>
          <w:rFonts w:hint="default" w:ascii="Times New Roman" w:hAnsi="Times New Roman" w:eastAsia="Calibri" w:cs="Times New Roman"/>
          <w:b w:val="0"/>
          <w:bCs/>
          <w:iCs/>
          <w:sz w:val="24"/>
          <w:szCs w:val="24"/>
          <w:u w:val="none"/>
        </w:rPr>
        <w:t xml:space="preserve"> </w:t>
      </w:r>
      <w:r>
        <w:rPr>
          <w:rFonts w:hint="default" w:ascii="Times New Roman" w:hAnsi="Times New Roman" w:eastAsia="Calibri" w:cs="Times New Roman"/>
          <w:b w:val="0"/>
          <w:bCs/>
          <w:iCs/>
          <w:sz w:val="24"/>
          <w:szCs w:val="24"/>
          <w:u w:val="none"/>
          <w:lang w:val="pt-BR"/>
        </w:rPr>
        <w:t>Diretor-Presidente</w:t>
      </w:r>
      <w:r>
        <w:rPr>
          <w:rFonts w:hint="default" w:ascii="Times New Roman" w:hAnsi="Times New Roman" w:eastAsia="Calibri" w:cs="Times New Roman"/>
          <w:iCs/>
          <w:sz w:val="24"/>
          <w:szCs w:val="24"/>
        </w:rPr>
        <w:t xml:space="preserve"> e Ordenador de Despesas, conforme Decreto nº </w:t>
      </w:r>
      <w:r>
        <w:rPr>
          <w:rFonts w:hint="default" w:ascii="Times New Roman" w:hAnsi="Times New Roman" w:eastAsia="Calibri" w:cs="Times New Roman"/>
          <w:iCs/>
          <w:sz w:val="24"/>
          <w:szCs w:val="24"/>
          <w:lang w:val="pt-BR"/>
        </w:rPr>
        <w:t>61/204</w:t>
      </w:r>
      <w:r>
        <w:rPr>
          <w:rFonts w:hint="default" w:ascii="Times New Roman" w:hAnsi="Times New Roman" w:eastAsia="Calibri" w:cs="Times New Roman"/>
          <w:iCs/>
          <w:sz w:val="24"/>
          <w:szCs w:val="24"/>
        </w:rPr>
        <w:t xml:space="preserve"> brasileiro, portador do CPF/MF n.º</w:t>
      </w:r>
      <w:r>
        <w:rPr>
          <w:rFonts w:hint="default" w:ascii="Times New Roman" w:hAnsi="Times New Roman" w:eastAsia="Calibri" w:cs="Times New Roman"/>
          <w:iCs/>
          <w:sz w:val="24"/>
          <w:szCs w:val="24"/>
          <w:lang w:val="pt-BR"/>
        </w:rPr>
        <w:t>XXXXXX</w:t>
      </w:r>
      <w:r>
        <w:rPr>
          <w:rFonts w:hint="default" w:ascii="Times New Roman" w:hAnsi="Times New Roman" w:eastAsia="Calibri" w:cs="Times New Roman"/>
          <w:iCs/>
          <w:sz w:val="24"/>
          <w:szCs w:val="24"/>
        </w:rPr>
        <w:t xml:space="preserve"> residente e domiciliado nesta cidade, a Rua </w:t>
      </w:r>
      <w:r>
        <w:rPr>
          <w:rFonts w:hint="default" w:ascii="Times New Roman" w:hAnsi="Times New Roman" w:eastAsia="Calibri" w:cs="Times New Roman"/>
          <w:iCs/>
          <w:sz w:val="24"/>
          <w:szCs w:val="24"/>
          <w:lang w:val="pt-BR"/>
        </w:rPr>
        <w:t>Paris</w:t>
      </w:r>
      <w:r>
        <w:rPr>
          <w:rFonts w:hint="default" w:ascii="Times New Roman" w:hAnsi="Times New Roman" w:eastAsia="Calibri" w:cs="Times New Roman"/>
          <w:iCs/>
          <w:sz w:val="24"/>
          <w:szCs w:val="24"/>
        </w:rPr>
        <w:t xml:space="preserve">, </w:t>
      </w:r>
      <w:r>
        <w:rPr>
          <w:rFonts w:hint="default" w:ascii="Times New Roman" w:hAnsi="Times New Roman" w:eastAsia="Calibri" w:cs="Times New Roman"/>
          <w:iCs/>
          <w:sz w:val="24"/>
          <w:szCs w:val="24"/>
          <w:lang w:val="pt-BR"/>
        </w:rPr>
        <w:t>37</w:t>
      </w:r>
      <w:r>
        <w:rPr>
          <w:rFonts w:hint="default" w:ascii="Times New Roman" w:hAnsi="Times New Roman" w:eastAsia="Calibri" w:cs="Times New Roman"/>
          <w:iCs/>
          <w:sz w:val="24"/>
          <w:szCs w:val="24"/>
        </w:rPr>
        <w:t xml:space="preserve">, </w:t>
      </w:r>
      <w:r>
        <w:rPr>
          <w:rFonts w:hint="default" w:ascii="Times New Roman" w:hAnsi="Times New Roman" w:eastAsia="Calibri" w:cs="Times New Roman"/>
          <w:iCs/>
          <w:sz w:val="24"/>
          <w:szCs w:val="24"/>
          <w:lang w:val="pt-BR"/>
        </w:rPr>
        <w:t>Centro</w:t>
      </w:r>
      <w:r>
        <w:rPr>
          <w:rFonts w:hint="default" w:ascii="Times New Roman" w:hAnsi="Times New Roman" w:cs="Times New Roman"/>
          <w:iCs/>
          <w:sz w:val="24"/>
          <w:szCs w:val="24"/>
        </w:rPr>
        <w:t xml:space="preserve"> e representa a CONTRATADA o(a)  Sr (a) ............................, brasileiro (a), portador (a) do CPF/MF nº ....  e Cédula de Identidade RG, residente e domiciliado ....., a Rua. ......................., ............. – bairro....</w:t>
      </w:r>
    </w:p>
    <w:p w14:paraId="76AD40F3">
      <w:pPr>
        <w:spacing w:line="276" w:lineRule="auto"/>
        <w:jc w:val="both"/>
        <w:textAlignment w:val="baseline"/>
        <w:rPr>
          <w:rFonts w:hint="default" w:ascii="Times New Roman" w:hAnsi="Times New Roman" w:cs="Times New Roman"/>
          <w:sz w:val="24"/>
          <w:szCs w:val="24"/>
        </w:rPr>
      </w:pPr>
    </w:p>
    <w:p w14:paraId="6B1C730D">
      <w:pPr>
        <w:tabs>
          <w:tab w:val="left" w:pos="-3686"/>
        </w:tabs>
        <w:spacing w:line="276" w:lineRule="auto"/>
        <w:jc w:val="both"/>
        <w:rPr>
          <w:rFonts w:hint="default" w:ascii="Times New Roman" w:hAnsi="Times New Roman" w:cs="Times New Roman"/>
          <w:iCs/>
          <w:sz w:val="24"/>
          <w:szCs w:val="24"/>
        </w:rPr>
      </w:pPr>
    </w:p>
    <w:p w14:paraId="0A9CF687">
      <w:pPr>
        <w:jc w:val="both"/>
        <w:rPr>
          <w:rFonts w:hint="default" w:ascii="Times New Roman" w:hAnsi="Times New Roman" w:cs="Times New Roman"/>
          <w:sz w:val="24"/>
          <w:szCs w:val="24"/>
        </w:rPr>
      </w:pPr>
      <w:r>
        <w:rPr>
          <w:rFonts w:hint="default" w:ascii="Times New Roman" w:hAnsi="Times New Roman" w:cs="Times New Roman"/>
          <w:b/>
          <w:bCs/>
          <w:iCs/>
          <w:sz w:val="24"/>
          <w:szCs w:val="24"/>
        </w:rPr>
        <w:t>III - DA AUTORIZAÇÃO DA LICITAÇÃO:</w:t>
      </w:r>
      <w:r>
        <w:rPr>
          <w:rFonts w:hint="default" w:ascii="Times New Roman" w:hAnsi="Times New Roman" w:cs="Times New Roman"/>
          <w:iCs/>
          <w:sz w:val="24"/>
          <w:szCs w:val="24"/>
        </w:rPr>
        <w:t xml:space="preserve"> </w:t>
      </w:r>
      <w:r>
        <w:rPr>
          <w:rFonts w:hint="default" w:ascii="Times New Roman" w:hAnsi="Times New Roman" w:cs="Times New Roman"/>
          <w:sz w:val="24"/>
          <w:szCs w:val="24"/>
        </w:rPr>
        <w:t xml:space="preserve">o PRESENTE Contrato é celebrado em decorrência da autorização do Sr. </w:t>
      </w:r>
      <w:r>
        <w:rPr>
          <w:rFonts w:hint="default" w:ascii="Times New Roman" w:hAnsi="Times New Roman" w:cs="Times New Roman"/>
          <w:sz w:val="24"/>
          <w:szCs w:val="24"/>
          <w:lang w:val="pt-BR"/>
        </w:rPr>
        <w:t>Moisés Bento da Silva Júnior, Diretor-Presidente</w:t>
      </w:r>
      <w:r>
        <w:rPr>
          <w:rFonts w:hint="default" w:ascii="Times New Roman" w:hAnsi="Times New Roman" w:cs="Times New Roman"/>
          <w:sz w:val="24"/>
          <w:szCs w:val="24"/>
        </w:rPr>
        <w:t xml:space="preserve">, exarada em despacho constante do </w:t>
      </w:r>
      <w:r>
        <w:rPr>
          <w:rFonts w:hint="default" w:ascii="Times New Roman" w:hAnsi="Times New Roman" w:cs="Times New Roman"/>
          <w:b/>
          <w:sz w:val="24"/>
          <w:szCs w:val="24"/>
        </w:rPr>
        <w:t>Processo nº. 0</w:t>
      </w:r>
      <w:r>
        <w:rPr>
          <w:rFonts w:hint="default" w:ascii="Times New Roman" w:hAnsi="Times New Roman" w:cs="Times New Roman"/>
          <w:b/>
          <w:sz w:val="24"/>
          <w:szCs w:val="24"/>
          <w:lang w:val="pt-BR"/>
        </w:rPr>
        <w:t>01/2025</w:t>
      </w:r>
      <w:r>
        <w:rPr>
          <w:rFonts w:hint="default" w:ascii="Times New Roman" w:hAnsi="Times New Roman" w:cs="Times New Roman"/>
          <w:sz w:val="24"/>
          <w:szCs w:val="24"/>
        </w:rPr>
        <w:t xml:space="preserve"> gerado pela </w:t>
      </w:r>
      <w:r>
        <w:rPr>
          <w:rFonts w:hint="default" w:ascii="Times New Roman" w:hAnsi="Times New Roman" w:cs="Times New Roman"/>
          <w:b/>
          <w:bCs/>
          <w:sz w:val="24"/>
          <w:szCs w:val="24"/>
          <w:lang w:val="pt-BR"/>
        </w:rPr>
        <w:t>Dispensa Eletrônica</w:t>
      </w:r>
      <w:r>
        <w:rPr>
          <w:rFonts w:hint="default" w:ascii="Times New Roman" w:hAnsi="Times New Roman" w:cs="Times New Roman"/>
          <w:sz w:val="24"/>
          <w:szCs w:val="24"/>
          <w:lang w:val="pt-BR"/>
        </w:rPr>
        <w:t xml:space="preserve"> </w:t>
      </w:r>
      <w:r>
        <w:rPr>
          <w:rFonts w:hint="default" w:ascii="Times New Roman" w:hAnsi="Times New Roman" w:cs="Times New Roman"/>
          <w:b/>
          <w:sz w:val="24"/>
          <w:szCs w:val="24"/>
        </w:rPr>
        <w:t>nº. 00</w:t>
      </w:r>
      <w:r>
        <w:rPr>
          <w:rFonts w:hint="default" w:ascii="Times New Roman" w:hAnsi="Times New Roman" w:cs="Times New Roman"/>
          <w:b/>
          <w:sz w:val="24"/>
          <w:szCs w:val="24"/>
          <w:lang w:val="pt-BR"/>
        </w:rPr>
        <w:t>1</w:t>
      </w:r>
      <w:r>
        <w:rPr>
          <w:rFonts w:hint="default" w:ascii="Times New Roman" w:hAnsi="Times New Roman" w:cs="Times New Roman"/>
          <w:b/>
          <w:sz w:val="24"/>
          <w:szCs w:val="24"/>
        </w:rPr>
        <w:t>/202</w:t>
      </w:r>
      <w:r>
        <w:rPr>
          <w:rFonts w:hint="default" w:ascii="Times New Roman" w:hAnsi="Times New Roman" w:cs="Times New Roman"/>
          <w:b/>
          <w:sz w:val="24"/>
          <w:szCs w:val="24"/>
          <w:lang w:val="pt-BR"/>
        </w:rPr>
        <w:t>5</w:t>
      </w:r>
      <w:r>
        <w:rPr>
          <w:rFonts w:hint="default" w:ascii="Times New Roman" w:hAnsi="Times New Roman" w:cs="Times New Roman"/>
          <w:sz w:val="24"/>
          <w:szCs w:val="24"/>
        </w:rPr>
        <w:t>, que faz parte integrante e complementar deste Contrato, como se nele estivesse contido.</w:t>
      </w:r>
    </w:p>
    <w:p w14:paraId="57256422">
      <w:pPr>
        <w:spacing w:line="276" w:lineRule="auto"/>
        <w:jc w:val="both"/>
        <w:rPr>
          <w:rFonts w:hint="default" w:ascii="Times New Roman" w:hAnsi="Times New Roman" w:cs="Times New Roman"/>
          <w:sz w:val="24"/>
          <w:szCs w:val="24"/>
        </w:rPr>
      </w:pPr>
    </w:p>
    <w:p w14:paraId="752FA908">
      <w:pPr>
        <w:widowControl w:val="0"/>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sz w:val="24"/>
          <w:szCs w:val="24"/>
        </w:rPr>
        <w:t>IV - FUNDAMENTO LEGAL:</w:t>
      </w:r>
      <w:r>
        <w:rPr>
          <w:rFonts w:hint="default" w:ascii="Times New Roman" w:hAnsi="Times New Roman" w:cs="Times New Roman"/>
          <w:iCs/>
          <w:sz w:val="24"/>
          <w:szCs w:val="24"/>
        </w:rPr>
        <w:t xml:space="preserve"> O presente Contrato é regido pelas cláusulas e condições nele contidas, pela Lei 14.133/2021, e demais normas legais pertinentes.</w:t>
      </w:r>
    </w:p>
    <w:p w14:paraId="40749ACE">
      <w:pPr>
        <w:widowControl w:val="0"/>
        <w:spacing w:line="276" w:lineRule="auto"/>
        <w:ind w:right="-568"/>
        <w:jc w:val="both"/>
        <w:rPr>
          <w:rFonts w:hint="default" w:ascii="Times New Roman" w:hAnsi="Times New Roman" w:cs="Times New Roman"/>
          <w:b/>
          <w:iCs/>
          <w:sz w:val="24"/>
          <w:szCs w:val="24"/>
        </w:rPr>
      </w:pPr>
    </w:p>
    <w:p w14:paraId="5463B743">
      <w:pPr>
        <w:widowControl w:val="0"/>
        <w:spacing w:line="276" w:lineRule="auto"/>
        <w:ind w:right="-568"/>
        <w:jc w:val="both"/>
        <w:rPr>
          <w:rFonts w:hint="default" w:ascii="Times New Roman" w:hAnsi="Times New Roman" w:cs="Times New Roman"/>
          <w:b/>
          <w:iCs/>
          <w:sz w:val="24"/>
          <w:szCs w:val="24"/>
        </w:rPr>
      </w:pPr>
      <w:r>
        <w:rPr>
          <w:rFonts w:hint="default" w:ascii="Times New Roman" w:hAnsi="Times New Roman" w:cs="Times New Roman"/>
          <w:b/>
          <w:iCs/>
          <w:sz w:val="24"/>
          <w:szCs w:val="24"/>
        </w:rPr>
        <w:t>CLÁUSULA PRIMEIRA - DO OBJETO</w:t>
      </w:r>
    </w:p>
    <w:p w14:paraId="435FC556">
      <w:pPr>
        <w:widowControl w:val="0"/>
        <w:spacing w:line="276" w:lineRule="auto"/>
        <w:ind w:right="-568"/>
        <w:jc w:val="both"/>
        <w:rPr>
          <w:rFonts w:hint="default" w:ascii="Times New Roman" w:hAnsi="Times New Roman" w:cs="Times New Roman"/>
          <w:b/>
          <w:iCs/>
          <w:sz w:val="24"/>
          <w:szCs w:val="24"/>
        </w:rPr>
      </w:pPr>
    </w:p>
    <w:p w14:paraId="5F9410F4">
      <w:pPr>
        <w:widowControl w:val="0"/>
        <w:spacing w:line="276" w:lineRule="auto"/>
        <w:ind w:right="-568"/>
        <w:jc w:val="both"/>
        <w:rPr>
          <w:rFonts w:hint="default" w:ascii="Times New Roman" w:hAnsi="Times New Roman" w:cs="Times New Roman"/>
          <w:b/>
          <w:bCs/>
          <w:sz w:val="24"/>
          <w:szCs w:val="24"/>
          <w:lang w:val="pt-BR"/>
        </w:rPr>
      </w:pPr>
      <w:r>
        <w:rPr>
          <w:rFonts w:hint="default" w:ascii="Times New Roman" w:hAnsi="Times New Roman" w:eastAsia="SimSun" w:cs="Times New Roman"/>
          <w:b/>
          <w:bCs/>
          <w:sz w:val="24"/>
          <w:szCs w:val="24"/>
          <w:lang w:val="pt-BR"/>
        </w:rPr>
        <w:t xml:space="preserve">CONTRATAÇÃO DE </w:t>
      </w:r>
      <w:r>
        <w:rPr>
          <w:rFonts w:hint="default" w:ascii="Times New Roman" w:hAnsi="Times New Roman" w:eastAsia="SimSun" w:cs="Times New Roman"/>
          <w:b/>
          <w:bCs/>
          <w:sz w:val="24"/>
          <w:szCs w:val="24"/>
        </w:rPr>
        <w:t xml:space="preserve">EMPRESA PARA A PRESTAÇÃO DE SERVIÇOS </w:t>
      </w:r>
      <w:r>
        <w:rPr>
          <w:rFonts w:hint="default" w:ascii="Times New Roman" w:hAnsi="Times New Roman" w:eastAsia="SimSun" w:cs="Times New Roman"/>
          <w:b/>
          <w:bCs/>
          <w:sz w:val="24"/>
          <w:szCs w:val="24"/>
          <w:lang w:val="pt-BR"/>
        </w:rPr>
        <w:t>DE LIMPEZA, MANUTENÇÃO E HIGIENIZAÇÃO DOS APARELHOS DE AR-CONDICIONADO DA</w:t>
      </w:r>
      <w:r>
        <w:rPr>
          <w:rFonts w:hint="default" w:ascii="Times New Roman" w:hAnsi="Times New Roman" w:cs="Times New Roman"/>
          <w:b/>
          <w:bCs/>
          <w:sz w:val="24"/>
          <w:szCs w:val="24"/>
          <w:lang w:val="pt-BR"/>
        </w:rPr>
        <w:t xml:space="preserve"> </w:t>
      </w:r>
      <w:r>
        <w:rPr>
          <w:rFonts w:hint="default" w:ascii="Times New Roman" w:hAnsi="Times New Roman" w:eastAsia="Arial Unicode MS" w:cs="Times New Roman"/>
          <w:b/>
          <w:bCs/>
          <w:sz w:val="24"/>
          <w:szCs w:val="24"/>
          <w:u w:val="none"/>
        </w:rPr>
        <w:t>PREVIDÊNCIA SOCIAL DOS SERVIDORES PÚBLICOS DO MUNICÍPIO DE NAVIRAÍ/MS</w:t>
      </w:r>
      <w:r>
        <w:rPr>
          <w:rFonts w:hint="default" w:ascii="Times New Roman" w:hAnsi="Times New Roman" w:cs="Times New Roman"/>
          <w:b/>
          <w:bCs/>
          <w:sz w:val="24"/>
          <w:szCs w:val="24"/>
          <w:lang w:val="pt-BR"/>
        </w:rPr>
        <w:t>.</w:t>
      </w:r>
    </w:p>
    <w:p w14:paraId="38B4FF89">
      <w:pPr>
        <w:widowControl w:val="0"/>
        <w:spacing w:line="276" w:lineRule="auto"/>
        <w:ind w:right="-568"/>
        <w:jc w:val="both"/>
        <w:rPr>
          <w:rFonts w:hint="default" w:ascii="Times New Roman" w:hAnsi="Times New Roman" w:cs="Times New Roman"/>
          <w:b/>
          <w:sz w:val="24"/>
          <w:szCs w:val="24"/>
          <w:lang w:val="pt-BR"/>
        </w:rPr>
      </w:pPr>
    </w:p>
    <w:p w14:paraId="28CA5257">
      <w:pPr>
        <w:widowControl w:val="0"/>
        <w:spacing w:line="276" w:lineRule="auto"/>
        <w:ind w:right="-568"/>
        <w:jc w:val="both"/>
        <w:rPr>
          <w:rFonts w:hint="default" w:ascii="Times New Roman" w:hAnsi="Times New Roman" w:cs="Times New Roman"/>
          <w:b/>
          <w:sz w:val="24"/>
          <w:szCs w:val="24"/>
          <w:lang w:val="pt-BR"/>
        </w:rPr>
      </w:pPr>
      <w:r>
        <w:rPr>
          <w:rFonts w:hint="default" w:ascii="Times New Roman" w:hAnsi="Times New Roman" w:cs="Times New Roman"/>
          <w:b/>
          <w:sz w:val="24"/>
          <w:szCs w:val="24"/>
          <w:lang w:val="pt-BR"/>
        </w:rPr>
        <w:t>Vinculam a este instrumento: Estudo Técnico Preliminar e Termo de Referência.</w:t>
      </w:r>
    </w:p>
    <w:p w14:paraId="21FB3784">
      <w:pPr>
        <w:widowControl w:val="0"/>
        <w:spacing w:line="276" w:lineRule="auto"/>
        <w:ind w:right="-568"/>
        <w:rPr>
          <w:rFonts w:hint="default" w:ascii="Times New Roman" w:hAnsi="Times New Roman" w:cs="Times New Roman"/>
          <w:b/>
          <w:sz w:val="24"/>
          <w:szCs w:val="24"/>
        </w:rPr>
      </w:pPr>
    </w:p>
    <w:p w14:paraId="5D0B96ED">
      <w:pPr>
        <w:widowControl w:val="0"/>
        <w:spacing w:line="276" w:lineRule="auto"/>
        <w:ind w:right="-568"/>
        <w:rPr>
          <w:rFonts w:hint="default" w:ascii="Times New Roman" w:hAnsi="Times New Roman" w:cs="Times New Roman"/>
          <w:b/>
          <w:iCs/>
          <w:sz w:val="24"/>
          <w:szCs w:val="24"/>
        </w:rPr>
      </w:pPr>
      <w:r>
        <w:rPr>
          <w:rFonts w:hint="default" w:ascii="Times New Roman" w:hAnsi="Times New Roman" w:cs="Times New Roman"/>
          <w:b/>
          <w:iCs/>
          <w:sz w:val="24"/>
          <w:szCs w:val="24"/>
        </w:rPr>
        <w:t>CLÁUSULA SEGUNDA – DA OBRIGAÇÃO DAS PARTES</w:t>
      </w:r>
    </w:p>
    <w:p w14:paraId="20A9EB73">
      <w:pPr>
        <w:spacing w:line="276" w:lineRule="auto"/>
        <w:jc w:val="both"/>
        <w:rPr>
          <w:rFonts w:hint="default" w:ascii="Times New Roman" w:hAnsi="Times New Roman" w:cs="Times New Roman"/>
          <w:b/>
          <w:bCs/>
          <w:iCs/>
          <w:sz w:val="24"/>
          <w:szCs w:val="24"/>
        </w:rPr>
      </w:pPr>
    </w:p>
    <w:p w14:paraId="31BA5D17">
      <w:pPr>
        <w:spacing w:line="276" w:lineRule="auto"/>
        <w:jc w:val="both"/>
        <w:rPr>
          <w:rFonts w:hint="default" w:ascii="Times New Roman" w:hAnsi="Times New Roman" w:cs="Times New Roman"/>
          <w:b/>
          <w:bCs/>
          <w:iCs/>
          <w:sz w:val="24"/>
          <w:szCs w:val="24"/>
        </w:rPr>
      </w:pPr>
      <w:r>
        <w:rPr>
          <w:rFonts w:hint="default" w:ascii="Times New Roman" w:hAnsi="Times New Roman" w:cs="Times New Roman"/>
          <w:b/>
          <w:bCs/>
          <w:iCs/>
          <w:sz w:val="24"/>
          <w:szCs w:val="24"/>
        </w:rPr>
        <w:t xml:space="preserve">2.1 </w:t>
      </w:r>
      <w:r>
        <w:rPr>
          <w:rFonts w:hint="default" w:ascii="Times New Roman" w:hAnsi="Times New Roman" w:cs="Times New Roman"/>
          <w:iCs/>
          <w:sz w:val="24"/>
          <w:szCs w:val="24"/>
        </w:rPr>
        <w:t xml:space="preserve">Além das obrigações resultantes da observância da Lei 14.133/2021, são obrigações da </w:t>
      </w:r>
      <w:r>
        <w:rPr>
          <w:rFonts w:hint="default" w:ascii="Times New Roman" w:hAnsi="Times New Roman" w:cs="Times New Roman"/>
          <w:b/>
          <w:bCs/>
          <w:iCs/>
          <w:sz w:val="24"/>
          <w:szCs w:val="24"/>
        </w:rPr>
        <w:t>CONTRATADA:</w:t>
      </w:r>
    </w:p>
    <w:p w14:paraId="55920BAD">
      <w:pPr>
        <w:spacing w:line="276" w:lineRule="auto"/>
        <w:jc w:val="both"/>
        <w:rPr>
          <w:rFonts w:hint="default" w:ascii="Times New Roman" w:hAnsi="Times New Roman" w:cs="Times New Roman"/>
          <w:sz w:val="24"/>
          <w:szCs w:val="24"/>
        </w:rPr>
      </w:pPr>
    </w:p>
    <w:p w14:paraId="5ED6E142">
      <w:pPr>
        <w:spacing w:line="276" w:lineRule="auto"/>
        <w:ind w:left="360"/>
        <w:jc w:val="both"/>
        <w:rPr>
          <w:rFonts w:hint="default" w:ascii="Times New Roman" w:hAnsi="Times New Roman" w:cs="Times New Roman"/>
          <w:sz w:val="24"/>
          <w:szCs w:val="24"/>
        </w:rPr>
      </w:pPr>
      <w:r>
        <w:rPr>
          <w:rFonts w:hint="default" w:ascii="Times New Roman" w:hAnsi="Times New Roman" w:cs="Times New Roman"/>
          <w:b/>
          <w:bCs/>
          <w:iCs/>
          <w:sz w:val="24"/>
          <w:szCs w:val="24"/>
        </w:rPr>
        <w:t>I</w:t>
      </w:r>
      <w:r>
        <w:rPr>
          <w:rFonts w:hint="default" w:ascii="Times New Roman" w:hAnsi="Times New Roman" w:cs="Times New Roman"/>
          <w:iCs/>
          <w:sz w:val="24"/>
          <w:szCs w:val="24"/>
        </w:rPr>
        <w:t xml:space="preserve"> Entregar com pontualidade o produto ofertado;</w:t>
      </w:r>
    </w:p>
    <w:p w14:paraId="748C9304">
      <w:pPr>
        <w:spacing w:line="276" w:lineRule="auto"/>
        <w:ind w:left="360"/>
        <w:jc w:val="both"/>
        <w:rPr>
          <w:rFonts w:hint="default" w:ascii="Times New Roman" w:hAnsi="Times New Roman" w:cs="Times New Roman"/>
          <w:sz w:val="24"/>
          <w:szCs w:val="24"/>
        </w:rPr>
      </w:pPr>
      <w:r>
        <w:rPr>
          <w:rFonts w:hint="default" w:ascii="Times New Roman" w:hAnsi="Times New Roman" w:cs="Times New Roman"/>
          <w:b/>
          <w:bCs/>
          <w:iCs/>
          <w:sz w:val="24"/>
          <w:szCs w:val="24"/>
        </w:rPr>
        <w:t>II</w:t>
      </w:r>
      <w:r>
        <w:rPr>
          <w:rFonts w:hint="default" w:ascii="Times New Roman" w:hAnsi="Times New Roman" w:cs="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14:paraId="4FF0EBD3">
      <w:pPr>
        <w:spacing w:line="276" w:lineRule="auto"/>
        <w:ind w:left="360"/>
        <w:jc w:val="both"/>
        <w:rPr>
          <w:rFonts w:hint="default" w:ascii="Times New Roman" w:hAnsi="Times New Roman" w:cs="Times New Roman"/>
          <w:sz w:val="24"/>
          <w:szCs w:val="24"/>
        </w:rPr>
      </w:pPr>
      <w:r>
        <w:rPr>
          <w:rFonts w:hint="default" w:ascii="Times New Roman" w:hAnsi="Times New Roman" w:cs="Times New Roman"/>
          <w:b/>
          <w:bCs/>
          <w:iCs/>
          <w:sz w:val="24"/>
          <w:szCs w:val="24"/>
        </w:rPr>
        <w:t>III</w:t>
      </w:r>
      <w:r>
        <w:rPr>
          <w:rFonts w:hint="default" w:ascii="Times New Roman" w:hAnsi="Times New Roman" w:cs="Times New Roman"/>
          <w:iCs/>
          <w:sz w:val="24"/>
          <w:szCs w:val="24"/>
        </w:rPr>
        <w:t xml:space="preserve"> Atender com prontidão as reclamações por parte do recebedor dos produtos, objeto da presente licitação;</w:t>
      </w:r>
    </w:p>
    <w:p w14:paraId="6893E2BA">
      <w:pPr>
        <w:spacing w:line="276" w:lineRule="auto"/>
        <w:ind w:left="360"/>
        <w:jc w:val="both"/>
        <w:rPr>
          <w:rFonts w:hint="default" w:ascii="Times New Roman" w:hAnsi="Times New Roman" w:cs="Times New Roman"/>
          <w:iCs/>
          <w:sz w:val="24"/>
          <w:szCs w:val="24"/>
        </w:rPr>
      </w:pPr>
      <w:r>
        <w:rPr>
          <w:rFonts w:hint="default" w:ascii="Times New Roman" w:hAnsi="Times New Roman" w:cs="Times New Roman"/>
          <w:b/>
          <w:bCs/>
          <w:iCs/>
          <w:sz w:val="24"/>
          <w:szCs w:val="24"/>
        </w:rPr>
        <w:t>IV</w:t>
      </w:r>
      <w:r>
        <w:rPr>
          <w:rFonts w:hint="default" w:ascii="Times New Roman" w:hAnsi="Times New Roman" w:cs="Times New Roman"/>
          <w:iCs/>
          <w:sz w:val="24"/>
          <w:szCs w:val="24"/>
        </w:rPr>
        <w:t xml:space="preserve"> Manter todas as condições de habilitação exigidas na presente licitação:</w:t>
      </w:r>
    </w:p>
    <w:p w14:paraId="0C6DFB0D">
      <w:pPr>
        <w:spacing w:line="276" w:lineRule="auto"/>
        <w:ind w:left="360"/>
        <w:jc w:val="both"/>
        <w:rPr>
          <w:rFonts w:hint="default" w:ascii="Times New Roman" w:hAnsi="Times New Roman" w:cs="Times New Roman"/>
          <w:sz w:val="24"/>
          <w:szCs w:val="24"/>
        </w:rPr>
      </w:pPr>
    </w:p>
    <w:p w14:paraId="7244D066">
      <w:pPr>
        <w:spacing w:line="276" w:lineRule="auto"/>
        <w:jc w:val="both"/>
        <w:rPr>
          <w:rFonts w:hint="default" w:ascii="Times New Roman" w:hAnsi="Times New Roman" w:cs="Times New Roman"/>
          <w:b/>
          <w:bCs/>
          <w:iCs/>
          <w:sz w:val="24"/>
          <w:szCs w:val="24"/>
        </w:rPr>
      </w:pPr>
      <w:r>
        <w:rPr>
          <w:rFonts w:hint="default" w:ascii="Times New Roman" w:hAnsi="Times New Roman" w:cs="Times New Roman"/>
          <w:b/>
          <w:bCs/>
          <w:iCs/>
          <w:sz w:val="24"/>
          <w:szCs w:val="24"/>
        </w:rPr>
        <w:t>2.2</w:t>
      </w:r>
      <w:r>
        <w:rPr>
          <w:rFonts w:hint="default" w:ascii="Times New Roman" w:hAnsi="Times New Roman" w:cs="Times New Roman"/>
          <w:iCs/>
          <w:sz w:val="24"/>
          <w:szCs w:val="24"/>
        </w:rPr>
        <w:t xml:space="preserve"> - Além das obrigações resultantes da observância da Lei 14.133/2021, são obrigações da </w:t>
      </w:r>
      <w:r>
        <w:rPr>
          <w:rFonts w:hint="default" w:ascii="Times New Roman" w:hAnsi="Times New Roman" w:cs="Times New Roman"/>
          <w:b/>
          <w:bCs/>
          <w:iCs/>
          <w:sz w:val="24"/>
          <w:szCs w:val="24"/>
        </w:rPr>
        <w:t>CONTRATANTE:</w:t>
      </w:r>
    </w:p>
    <w:p w14:paraId="54FBDF7A">
      <w:pPr>
        <w:spacing w:line="276" w:lineRule="auto"/>
        <w:jc w:val="both"/>
        <w:rPr>
          <w:rFonts w:hint="default" w:ascii="Times New Roman" w:hAnsi="Times New Roman" w:cs="Times New Roman"/>
          <w:sz w:val="24"/>
          <w:szCs w:val="24"/>
        </w:rPr>
      </w:pPr>
    </w:p>
    <w:p w14:paraId="5DB92010">
      <w:pPr>
        <w:tabs>
          <w:tab w:val="left" w:pos="426"/>
          <w:tab w:val="left" w:pos="851"/>
        </w:tabs>
        <w:spacing w:line="276" w:lineRule="auto"/>
        <w:ind w:left="426"/>
        <w:jc w:val="both"/>
        <w:rPr>
          <w:rFonts w:hint="default" w:ascii="Times New Roman" w:hAnsi="Times New Roman" w:cs="Times New Roman"/>
          <w:sz w:val="24"/>
          <w:szCs w:val="24"/>
        </w:rPr>
      </w:pPr>
      <w:r>
        <w:rPr>
          <w:rFonts w:hint="default" w:ascii="Times New Roman" w:hAnsi="Times New Roman" w:cs="Times New Roman"/>
          <w:b/>
          <w:bCs/>
          <w:iCs/>
          <w:sz w:val="24"/>
          <w:szCs w:val="24"/>
        </w:rPr>
        <w:t xml:space="preserve">I </w:t>
      </w:r>
      <w:r>
        <w:rPr>
          <w:rFonts w:hint="default" w:ascii="Times New Roman" w:hAnsi="Times New Roman" w:cs="Times New Roman"/>
          <w:iCs/>
          <w:sz w:val="24"/>
          <w:szCs w:val="24"/>
        </w:rPr>
        <w:t>Cumprir todos os compromissos financeiros assumidos com a CONTRATADA;</w:t>
      </w:r>
    </w:p>
    <w:p w14:paraId="220FF05D">
      <w:pPr>
        <w:tabs>
          <w:tab w:val="left" w:pos="426"/>
          <w:tab w:val="left" w:pos="851"/>
        </w:tabs>
        <w:spacing w:line="276" w:lineRule="auto"/>
        <w:ind w:left="426"/>
        <w:jc w:val="both"/>
        <w:rPr>
          <w:rFonts w:hint="default" w:ascii="Times New Roman" w:hAnsi="Times New Roman" w:cs="Times New Roman"/>
          <w:sz w:val="24"/>
          <w:szCs w:val="24"/>
        </w:rPr>
      </w:pPr>
      <w:r>
        <w:rPr>
          <w:rFonts w:hint="default" w:ascii="Times New Roman" w:hAnsi="Times New Roman" w:cs="Times New Roman"/>
          <w:b/>
          <w:bCs/>
          <w:iCs/>
          <w:sz w:val="24"/>
          <w:szCs w:val="24"/>
        </w:rPr>
        <w:t>II</w:t>
      </w:r>
      <w:r>
        <w:rPr>
          <w:rFonts w:hint="default" w:ascii="Times New Roman" w:hAnsi="Times New Roman" w:cs="Times New Roman"/>
          <w:iCs/>
          <w:sz w:val="24"/>
          <w:szCs w:val="24"/>
        </w:rPr>
        <w:t xml:space="preserve"> Notificar, formal e tempestivamente, a CONTRATADA sobre as irregularidades observadas no cumprimento deste Contrato.</w:t>
      </w:r>
    </w:p>
    <w:p w14:paraId="5884DE80">
      <w:pPr>
        <w:tabs>
          <w:tab w:val="left" w:pos="426"/>
          <w:tab w:val="left" w:pos="851"/>
        </w:tabs>
        <w:spacing w:line="276" w:lineRule="auto"/>
        <w:ind w:left="426"/>
        <w:jc w:val="both"/>
        <w:rPr>
          <w:rFonts w:hint="default" w:ascii="Times New Roman" w:hAnsi="Times New Roman" w:cs="Times New Roman"/>
          <w:sz w:val="24"/>
          <w:szCs w:val="24"/>
        </w:rPr>
      </w:pPr>
      <w:r>
        <w:rPr>
          <w:rFonts w:hint="default" w:ascii="Times New Roman" w:hAnsi="Times New Roman" w:cs="Times New Roman"/>
          <w:b/>
          <w:bCs/>
          <w:iCs/>
          <w:sz w:val="24"/>
          <w:szCs w:val="24"/>
        </w:rPr>
        <w:t>III</w:t>
      </w:r>
      <w:r>
        <w:rPr>
          <w:rFonts w:hint="default" w:ascii="Times New Roman" w:hAnsi="Times New Roman" w:cs="Times New Roman"/>
          <w:iCs/>
          <w:sz w:val="24"/>
          <w:szCs w:val="24"/>
        </w:rPr>
        <w:t xml:space="preserve"> Notificar a CONTRATADA por escrito e com antecedência, sobre multas, penalidades e quaisquer débitos de sua responsabilidade;</w:t>
      </w:r>
    </w:p>
    <w:p w14:paraId="7C58AF9C">
      <w:pPr>
        <w:tabs>
          <w:tab w:val="left" w:pos="426"/>
          <w:tab w:val="left" w:pos="567"/>
        </w:tabs>
        <w:spacing w:line="276" w:lineRule="auto"/>
        <w:ind w:left="426"/>
        <w:jc w:val="both"/>
        <w:rPr>
          <w:rFonts w:hint="default" w:ascii="Times New Roman" w:hAnsi="Times New Roman" w:cs="Times New Roman"/>
          <w:iCs/>
          <w:sz w:val="24"/>
          <w:szCs w:val="24"/>
        </w:rPr>
      </w:pPr>
      <w:r>
        <w:rPr>
          <w:rFonts w:hint="default" w:ascii="Times New Roman" w:hAnsi="Times New Roman" w:cs="Times New Roman"/>
          <w:b/>
          <w:bCs/>
          <w:iCs/>
          <w:sz w:val="24"/>
          <w:szCs w:val="24"/>
        </w:rPr>
        <w:t>IV</w:t>
      </w:r>
      <w:r>
        <w:rPr>
          <w:rFonts w:hint="default" w:ascii="Times New Roman" w:hAnsi="Times New Roman" w:cs="Times New Roman"/>
          <w:iCs/>
          <w:sz w:val="24"/>
          <w:szCs w:val="24"/>
        </w:rPr>
        <w:t xml:space="preserve"> Aplicar as sanções administrativas contratuais pertinentes, em caso de inadimplemento.</w:t>
      </w:r>
    </w:p>
    <w:p w14:paraId="7155EF13">
      <w:pPr>
        <w:tabs>
          <w:tab w:val="left" w:pos="426"/>
          <w:tab w:val="left" w:pos="567"/>
        </w:tabs>
        <w:spacing w:line="276" w:lineRule="auto"/>
        <w:ind w:left="426"/>
        <w:jc w:val="both"/>
        <w:rPr>
          <w:rFonts w:hint="default" w:ascii="Times New Roman" w:hAnsi="Times New Roman" w:cs="Times New Roman"/>
          <w:sz w:val="24"/>
          <w:szCs w:val="24"/>
        </w:rPr>
      </w:pPr>
    </w:p>
    <w:p w14:paraId="08C1B267">
      <w:pPr>
        <w:widowControl w:val="0"/>
        <w:spacing w:line="276" w:lineRule="auto"/>
        <w:jc w:val="both"/>
        <w:rPr>
          <w:rFonts w:hint="default" w:ascii="Times New Roman" w:hAnsi="Times New Roman" w:cs="Times New Roman"/>
          <w:b/>
          <w:iCs/>
          <w:sz w:val="24"/>
          <w:szCs w:val="24"/>
        </w:rPr>
      </w:pPr>
      <w:r>
        <w:rPr>
          <w:rFonts w:hint="default" w:ascii="Times New Roman" w:hAnsi="Times New Roman" w:cs="Times New Roman"/>
          <w:b/>
          <w:iCs/>
          <w:sz w:val="24"/>
          <w:szCs w:val="24"/>
        </w:rPr>
        <w:t>CLÁUSULA TERCEIRA - FORMA DE FORNECIMENTO DE OBJETO</w:t>
      </w:r>
    </w:p>
    <w:p w14:paraId="09E5CEB2">
      <w:pPr>
        <w:spacing w:line="276" w:lineRule="auto"/>
        <w:jc w:val="both"/>
        <w:rPr>
          <w:rFonts w:hint="default" w:ascii="Times New Roman" w:hAnsi="Times New Roman" w:cs="Times New Roman"/>
          <w:b/>
          <w:bCs/>
          <w:sz w:val="24"/>
          <w:szCs w:val="24"/>
        </w:rPr>
      </w:pPr>
    </w:p>
    <w:p w14:paraId="71FC6B0C">
      <w:pPr>
        <w:spacing w:line="276" w:lineRule="auto"/>
        <w:jc w:val="both"/>
        <w:rPr>
          <w:rFonts w:hint="default" w:ascii="Times New Roman" w:hAnsi="Times New Roman" w:cs="Times New Roman"/>
          <w:b/>
          <w:bCs/>
          <w:sz w:val="24"/>
          <w:szCs w:val="24"/>
          <w:lang w:val="pt-BR"/>
        </w:rPr>
      </w:pPr>
      <w:r>
        <w:rPr>
          <w:rFonts w:hint="default" w:ascii="Times New Roman" w:hAnsi="Times New Roman" w:cs="Times New Roman"/>
          <w:b/>
          <w:bCs/>
          <w:sz w:val="24"/>
          <w:szCs w:val="24"/>
        </w:rPr>
        <w:t>3.1</w:t>
      </w:r>
      <w:r>
        <w:rPr>
          <w:rFonts w:hint="default" w:ascii="Times New Roman" w:hAnsi="Times New Roman" w:cs="Times New Roman"/>
          <w:sz w:val="24"/>
          <w:szCs w:val="24"/>
        </w:rPr>
        <w:t xml:space="preserve"> – Os itens licitados serão solicitados deverão ser entregues  em prazo máximo de </w:t>
      </w:r>
      <w:r>
        <w:rPr>
          <w:rFonts w:hint="default" w:ascii="Times New Roman" w:hAnsi="Times New Roman" w:cs="Times New Roman"/>
          <w:b/>
          <w:bCs/>
          <w:sz w:val="24"/>
          <w:szCs w:val="24"/>
        </w:rPr>
        <w:t>estabelecido no Termo de Referência I</w:t>
      </w:r>
      <w:r>
        <w:rPr>
          <w:rFonts w:hint="default" w:ascii="Times New Roman" w:hAnsi="Times New Roman" w:cs="Times New Roman"/>
          <w:b/>
          <w:bCs/>
          <w:sz w:val="24"/>
          <w:szCs w:val="24"/>
          <w:lang w:val="pt-BR"/>
        </w:rPr>
        <w:t>.</w:t>
      </w:r>
    </w:p>
    <w:p w14:paraId="461FBF32">
      <w:pPr>
        <w:spacing w:line="276" w:lineRule="auto"/>
        <w:jc w:val="both"/>
        <w:rPr>
          <w:rFonts w:hint="default" w:ascii="Times New Roman" w:hAnsi="Times New Roman" w:cs="Times New Roman"/>
          <w:b/>
          <w:bCs/>
          <w:sz w:val="24"/>
          <w:szCs w:val="24"/>
          <w:lang w:val="pt-BR"/>
        </w:rPr>
      </w:pPr>
    </w:p>
    <w:p w14:paraId="7BA3A8F0">
      <w:pPr>
        <w:spacing w:line="276" w:lineRule="auto"/>
        <w:jc w:val="both"/>
        <w:rPr>
          <w:rFonts w:hint="default" w:ascii="Times New Roman" w:hAnsi="Times New Roman" w:cs="Times New Roman"/>
          <w:sz w:val="24"/>
          <w:szCs w:val="24"/>
          <w:lang w:val="pt-BR"/>
        </w:rPr>
      </w:pPr>
      <w:r>
        <w:rPr>
          <w:rFonts w:hint="default" w:ascii="Times New Roman" w:hAnsi="Times New Roman" w:cs="Times New Roman"/>
          <w:b/>
          <w:bCs/>
          <w:sz w:val="24"/>
          <w:szCs w:val="24"/>
        </w:rPr>
        <w:t>3.2</w:t>
      </w:r>
      <w:r>
        <w:rPr>
          <w:rFonts w:hint="default" w:ascii="Times New Roman" w:hAnsi="Times New Roman" w:cs="Times New Roman"/>
          <w:sz w:val="24"/>
          <w:szCs w:val="24"/>
        </w:rPr>
        <w:t xml:space="preserve"> – A licitante vencedora sujeitar-se-á a mais ampla e irrestrita fiscalização por parte da </w:t>
      </w:r>
      <w:r>
        <w:rPr>
          <w:rFonts w:hint="default" w:ascii="Times New Roman" w:hAnsi="Times New Roman" w:cs="Times New Roman"/>
          <w:sz w:val="24"/>
          <w:szCs w:val="24"/>
          <w:lang w:val="pt-BR"/>
        </w:rPr>
        <w:t>NAVIRAÍPREV</w:t>
      </w:r>
      <w:r>
        <w:rPr>
          <w:rFonts w:hint="default" w:ascii="Times New Roman" w:hAnsi="Times New Roman" w:cs="Times New Roman"/>
          <w:sz w:val="24"/>
          <w:szCs w:val="24"/>
        </w:rPr>
        <w:t xml:space="preserve">, encarregada de acompanhar a entrega dos </w:t>
      </w:r>
      <w:r>
        <w:rPr>
          <w:rFonts w:hint="default" w:ascii="Times New Roman" w:hAnsi="Times New Roman" w:cs="Times New Roman"/>
          <w:sz w:val="24"/>
          <w:szCs w:val="24"/>
          <w:lang w:val="pt-BR"/>
        </w:rPr>
        <w:t>serviços</w:t>
      </w:r>
      <w:r>
        <w:rPr>
          <w:rFonts w:hint="default" w:ascii="Times New Roman" w:hAnsi="Times New Roman" w:cs="Times New Roman"/>
          <w:sz w:val="24"/>
          <w:szCs w:val="24"/>
        </w:rPr>
        <w:t xml:space="preserve"> prestando esclarecimentos solicitados, atendendo as reclamações formuladas, inclusive todas as entregas e anexar a Nota Fiscal, qual deverá ser acompanhado </w:t>
      </w:r>
      <w:r>
        <w:rPr>
          <w:rFonts w:hint="default" w:ascii="Times New Roman" w:hAnsi="Times New Roman" w:cs="Times New Roman"/>
          <w:sz w:val="24"/>
          <w:szCs w:val="24"/>
          <w:lang w:val="pt-BR"/>
        </w:rPr>
        <w:t>pelo fiscal do contrato.</w:t>
      </w:r>
    </w:p>
    <w:p w14:paraId="5094E983">
      <w:pPr>
        <w:spacing w:line="276"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3.3</w:t>
      </w:r>
      <w:r>
        <w:rPr>
          <w:rFonts w:hint="default" w:ascii="Times New Roman" w:hAnsi="Times New Roman" w:cs="Times New Roman"/>
          <w:sz w:val="24"/>
          <w:szCs w:val="24"/>
        </w:rPr>
        <w:t xml:space="preserve"> – A licitante vencedora ficará obrigada a trocar as suas expensas que vier a ser recusado sendo que ato de recebimento não importará sua aceitação, em prazo não superior 15 (dez) </w:t>
      </w:r>
      <w:r>
        <w:rPr>
          <w:rFonts w:hint="default" w:ascii="Times New Roman" w:hAnsi="Times New Roman" w:cs="Times New Roman"/>
          <w:sz w:val="24"/>
          <w:szCs w:val="24"/>
          <w:lang w:val="pt-BR"/>
        </w:rPr>
        <w:t>úteis</w:t>
      </w:r>
      <w:r>
        <w:rPr>
          <w:rFonts w:hint="default" w:ascii="Times New Roman" w:hAnsi="Times New Roman" w:cs="Times New Roman"/>
          <w:sz w:val="24"/>
          <w:szCs w:val="24"/>
        </w:rPr>
        <w:t xml:space="preserve"> dias.</w:t>
      </w:r>
    </w:p>
    <w:p w14:paraId="7BCF16D6">
      <w:pPr>
        <w:spacing w:line="276" w:lineRule="auto"/>
        <w:jc w:val="both"/>
        <w:rPr>
          <w:rFonts w:hint="default" w:ascii="Times New Roman" w:hAnsi="Times New Roman" w:cs="Times New Roman"/>
          <w:sz w:val="24"/>
          <w:szCs w:val="24"/>
        </w:rPr>
      </w:pPr>
    </w:p>
    <w:p w14:paraId="52ABFE30">
      <w:pPr>
        <w:spacing w:line="276"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3.4</w:t>
      </w:r>
      <w:r>
        <w:rPr>
          <w:rFonts w:hint="default" w:ascii="Times New Roman" w:hAnsi="Times New Roman" w:cs="Times New Roman"/>
          <w:sz w:val="24"/>
          <w:szCs w:val="24"/>
        </w:rPr>
        <w:t xml:space="preserve"> – Independentemente da aceitação do objeto licitado, a adjudicatária garantirá a qualidade dos produtos obrigando-se a repor aquele que apresentar defeito ou for entregue em desacordo com o apresentado na proposta.</w:t>
      </w:r>
    </w:p>
    <w:p w14:paraId="116E2DF5">
      <w:pPr>
        <w:spacing w:line="276" w:lineRule="auto"/>
        <w:jc w:val="both"/>
        <w:rPr>
          <w:rFonts w:hint="default" w:ascii="Times New Roman" w:hAnsi="Times New Roman" w:cs="Times New Roman"/>
          <w:bCs/>
          <w:iCs/>
          <w:sz w:val="24"/>
          <w:szCs w:val="24"/>
        </w:rPr>
      </w:pPr>
    </w:p>
    <w:p w14:paraId="6CDC960F">
      <w:pPr>
        <w:spacing w:line="276" w:lineRule="auto"/>
        <w:ind w:right="-618"/>
        <w:outlineLvl w:val="2"/>
        <w:rPr>
          <w:rFonts w:hint="default" w:ascii="Times New Roman" w:hAnsi="Times New Roman" w:cs="Times New Roman"/>
          <w:b/>
          <w:bCs/>
          <w:iCs/>
          <w:color w:val="000000"/>
          <w:sz w:val="24"/>
          <w:szCs w:val="24"/>
        </w:rPr>
      </w:pPr>
      <w:r>
        <w:rPr>
          <w:rFonts w:hint="default" w:ascii="Times New Roman" w:hAnsi="Times New Roman" w:cs="Times New Roman"/>
          <w:b/>
          <w:bCs/>
          <w:iCs/>
          <w:color w:val="000000"/>
          <w:sz w:val="24"/>
          <w:szCs w:val="24"/>
        </w:rPr>
        <w:t>CLÁUSULA QUARTA - DO VALOR E CONDIÇÕES DE PAGAMENTO</w:t>
      </w:r>
    </w:p>
    <w:p w14:paraId="6575B183">
      <w:pPr>
        <w:widowControl w:val="0"/>
        <w:spacing w:line="276" w:lineRule="auto"/>
        <w:jc w:val="both"/>
        <w:rPr>
          <w:rFonts w:hint="default" w:ascii="Times New Roman" w:hAnsi="Times New Roman" w:cs="Times New Roman"/>
          <w:b/>
          <w:bCs/>
          <w:iCs/>
          <w:sz w:val="24"/>
          <w:szCs w:val="24"/>
        </w:rPr>
      </w:pPr>
    </w:p>
    <w:p w14:paraId="6F27D65D">
      <w:pPr>
        <w:widowControl w:val="0"/>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sz w:val="24"/>
          <w:szCs w:val="24"/>
        </w:rPr>
        <w:t>4.1.</w:t>
      </w:r>
      <w:r>
        <w:rPr>
          <w:rFonts w:hint="default" w:ascii="Times New Roman" w:hAnsi="Times New Roman" w:cs="Times New Roman"/>
          <w:iCs/>
          <w:sz w:val="24"/>
          <w:szCs w:val="24"/>
        </w:rPr>
        <w:t xml:space="preserve"> O valor global do fornecimento, ora contratado é de R$ .............. ( ............................... ), fixo e irreajustável, correspondente ao</w:t>
      </w:r>
      <w:r>
        <w:rPr>
          <w:rFonts w:hint="default" w:ascii="Times New Roman" w:hAnsi="Times New Roman" w:cs="Times New Roman"/>
          <w:iCs/>
          <w:sz w:val="24"/>
          <w:szCs w:val="24"/>
          <w:lang w:val="pt-BR"/>
        </w:rPr>
        <w:t>s</w:t>
      </w:r>
      <w:r>
        <w:rPr>
          <w:rFonts w:hint="default" w:ascii="Times New Roman" w:hAnsi="Times New Roman" w:cs="Times New Roman"/>
          <w:iCs/>
          <w:sz w:val="24"/>
          <w:szCs w:val="24"/>
        </w:rPr>
        <w:t xml:space="preserve"> seguinte item:</w:t>
      </w:r>
    </w:p>
    <w:p w14:paraId="66579D93">
      <w:pPr>
        <w:widowControl w:val="0"/>
        <w:spacing w:line="276" w:lineRule="auto"/>
        <w:jc w:val="both"/>
        <w:rPr>
          <w:rFonts w:hint="default" w:ascii="Times New Roman" w:hAnsi="Times New Roman" w:cs="Times New Roman"/>
          <w:sz w:val="24"/>
          <w:szCs w:val="24"/>
        </w:rPr>
      </w:pPr>
    </w:p>
    <w:tbl>
      <w:tblPr>
        <w:tblStyle w:val="6"/>
        <w:tblW w:w="9193" w:type="dxa"/>
        <w:tblInd w:w="0" w:type="dxa"/>
        <w:tblLayout w:type="fixed"/>
        <w:tblCellMar>
          <w:top w:w="0" w:type="dxa"/>
          <w:left w:w="10" w:type="dxa"/>
          <w:bottom w:w="0" w:type="dxa"/>
          <w:right w:w="10" w:type="dxa"/>
        </w:tblCellMar>
      </w:tblPr>
      <w:tblGrid>
        <w:gridCol w:w="567"/>
        <w:gridCol w:w="4399"/>
        <w:gridCol w:w="790"/>
        <w:gridCol w:w="1091"/>
        <w:gridCol w:w="1064"/>
        <w:gridCol w:w="1282"/>
      </w:tblGrid>
      <w:tr w14:paraId="55D39518">
        <w:tblPrEx>
          <w:tblCellMar>
            <w:top w:w="0" w:type="dxa"/>
            <w:left w:w="10" w:type="dxa"/>
            <w:bottom w:w="0" w:type="dxa"/>
            <w:right w:w="10" w:type="dxa"/>
          </w:tblCellMar>
        </w:tblPrEx>
        <w:trPr>
          <w:trHeight w:val="120" w:hRule="atLeast"/>
        </w:trPr>
        <w:tc>
          <w:tcPr>
            <w:tcW w:w="567"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tcPr>
          <w:p w14:paraId="4A4510E7">
            <w:pPr>
              <w:spacing w:line="276"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rPr>
              <w:t>Item</w:t>
            </w:r>
          </w:p>
        </w:tc>
        <w:tc>
          <w:tcPr>
            <w:tcW w:w="4399"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tcPr>
          <w:p w14:paraId="470FAD23">
            <w:pPr>
              <w:spacing w:line="276"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rPr>
              <w:t>Descrição do Item</w:t>
            </w:r>
          </w:p>
        </w:tc>
        <w:tc>
          <w:tcPr>
            <w:tcW w:w="790"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tcPr>
          <w:p w14:paraId="0FC897B8">
            <w:pPr>
              <w:spacing w:line="276"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rPr>
              <w:t>Unid</w:t>
            </w:r>
          </w:p>
        </w:tc>
        <w:tc>
          <w:tcPr>
            <w:tcW w:w="1091"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tcPr>
          <w:p w14:paraId="1D713421">
            <w:pPr>
              <w:spacing w:line="276"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rPr>
              <w:t>Qte</w:t>
            </w:r>
          </w:p>
        </w:tc>
        <w:tc>
          <w:tcPr>
            <w:tcW w:w="1064"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tcPr>
          <w:p w14:paraId="1AE99801">
            <w:pPr>
              <w:spacing w:line="276"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rPr>
              <w:t>Vl. Unitário</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0" w:type="dxa"/>
              <w:left w:w="70" w:type="dxa"/>
              <w:bottom w:w="0" w:type="dxa"/>
              <w:right w:w="70" w:type="dxa"/>
            </w:tcMar>
          </w:tcPr>
          <w:p w14:paraId="0E7912D1">
            <w:pPr>
              <w:spacing w:line="276"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rPr>
              <w:t>Vl. Total</w:t>
            </w:r>
          </w:p>
        </w:tc>
      </w:tr>
      <w:tr w14:paraId="7E7E3619">
        <w:tblPrEx>
          <w:tblCellMar>
            <w:top w:w="0" w:type="dxa"/>
            <w:left w:w="10" w:type="dxa"/>
            <w:bottom w:w="0" w:type="dxa"/>
            <w:right w:w="10" w:type="dxa"/>
          </w:tblCellMar>
        </w:tblPrEx>
        <w:trPr>
          <w:trHeight w:val="219" w:hRule="atLeast"/>
        </w:trPr>
        <w:tc>
          <w:tcPr>
            <w:tcW w:w="567"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310BAA43">
            <w:pPr>
              <w:snapToGrid w:val="0"/>
              <w:spacing w:line="276" w:lineRule="auto"/>
              <w:jc w:val="center"/>
              <w:rPr>
                <w:rFonts w:hint="default" w:ascii="Times New Roman" w:hAnsi="Times New Roman" w:cs="Times New Roman"/>
                <w:bCs/>
                <w:sz w:val="24"/>
                <w:szCs w:val="24"/>
                <w:lang w:val="pt-BR"/>
              </w:rPr>
            </w:pPr>
            <w:r>
              <w:rPr>
                <w:rFonts w:hint="default" w:ascii="Times New Roman" w:hAnsi="Times New Roman" w:cs="Times New Roman"/>
                <w:bCs/>
                <w:sz w:val="24"/>
                <w:szCs w:val="24"/>
                <w:lang w:val="pt-BR"/>
              </w:rPr>
              <w:t>01</w:t>
            </w:r>
          </w:p>
        </w:tc>
        <w:tc>
          <w:tcPr>
            <w:tcW w:w="4399"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top"/>
          </w:tcPr>
          <w:p w14:paraId="4BE45006">
            <w:pPr>
              <w:keepNext w:val="0"/>
              <w:keepLines w:val="0"/>
              <w:widowControl/>
              <w:suppressLineNumbers w:val="0"/>
              <w:ind w:left="0" w:leftChars="0" w:right="0" w:rightChars="0"/>
              <w:jc w:val="left"/>
              <w:textAlignment w:val="top"/>
              <w:rPr>
                <w:rFonts w:hint="default" w:ascii="Times New Roman" w:hAnsi="Times New Roman" w:cs="Times New Roman"/>
                <w:bCs/>
                <w:sz w:val="24"/>
                <w:szCs w:val="24"/>
                <w:lang w:val="pt-BR"/>
              </w:rPr>
            </w:pPr>
            <w:r>
              <w:rPr>
                <w:rFonts w:hint="default" w:ascii="Times New Roman" w:hAnsi="Times New Roman" w:eastAsia="SimSun" w:cs="Times New Roman"/>
                <w:i w:val="0"/>
                <w:iCs w:val="0"/>
                <w:color w:val="000000"/>
                <w:kern w:val="0"/>
                <w:sz w:val="24"/>
                <w:szCs w:val="24"/>
                <w:u w:val="none"/>
                <w:lang w:val="en-US" w:eastAsia="zh-CN" w:bidi="ar"/>
                <w14:ligatures w14:val="standardContextual"/>
              </w:rPr>
              <w:t xml:space="preserve">LIMPEZA/HIGIENIZAÇÃO DE CONDICIONADOR DE AR </w:t>
            </w:r>
            <w:r>
              <w:rPr>
                <w:rStyle w:val="20"/>
                <w:rFonts w:hint="default" w:ascii="Times New Roman" w:hAnsi="Times New Roman" w:eastAsia="SimSun" w:cs="Times New Roman"/>
                <w:sz w:val="24"/>
                <w:szCs w:val="24"/>
                <w:lang w:val="en-US" w:eastAsia="zh-CN" w:bidi="ar"/>
                <w14:ligatures w14:val="standardContextual"/>
              </w:rPr>
              <w:t xml:space="preserve"> MODELO SPLIT HIGH WALL INVERTERCAPACIDADE DE 12000 BTUS, MARCA ELGIN.</w:t>
            </w:r>
          </w:p>
        </w:tc>
        <w:tc>
          <w:tcPr>
            <w:tcW w:w="790"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4CE53840">
            <w:pPr>
              <w:snapToGrid w:val="0"/>
              <w:spacing w:line="276" w:lineRule="auto"/>
              <w:jc w:val="center"/>
              <w:rPr>
                <w:rFonts w:hint="default" w:ascii="Times New Roman" w:hAnsi="Times New Roman" w:cs="Times New Roman"/>
                <w:bCs/>
                <w:sz w:val="24"/>
                <w:szCs w:val="24"/>
                <w:lang w:val="pt-BR"/>
              </w:rPr>
            </w:pPr>
            <w:r>
              <w:rPr>
                <w:rFonts w:hint="default" w:ascii="Times New Roman" w:hAnsi="Times New Roman" w:cs="Times New Roman"/>
                <w:bCs/>
                <w:sz w:val="24"/>
                <w:szCs w:val="24"/>
                <w:lang w:val="pt-BR"/>
              </w:rPr>
              <w:t>UN</w:t>
            </w:r>
          </w:p>
        </w:tc>
        <w:tc>
          <w:tcPr>
            <w:tcW w:w="1091"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10ABC50C">
            <w:pPr>
              <w:keepNext w:val="0"/>
              <w:keepLines w:val="0"/>
              <w:widowControl/>
              <w:suppressLineNumbers w:val="0"/>
              <w:ind w:left="0" w:leftChars="0" w:right="0" w:rightChars="0"/>
              <w:jc w:val="center"/>
              <w:textAlignment w:val="center"/>
              <w:rPr>
                <w:rFonts w:hint="default" w:ascii="Times New Roman" w:hAnsi="Times New Roman" w:cs="Times New Roman"/>
                <w:bCs/>
                <w:sz w:val="24"/>
                <w:szCs w:val="24"/>
              </w:rPr>
            </w:pPr>
            <w:r>
              <w:rPr>
                <w:rFonts w:hint="default" w:ascii="Times New Roman" w:hAnsi="Times New Roman" w:eastAsia="SimSun" w:cs="Times New Roman"/>
                <w:b/>
                <w:bCs/>
                <w:i w:val="0"/>
                <w:iCs w:val="0"/>
                <w:color w:val="000000"/>
                <w:kern w:val="0"/>
                <w:sz w:val="24"/>
                <w:szCs w:val="24"/>
                <w:u w:val="none"/>
                <w:lang w:val="en-US" w:eastAsia="zh-CN" w:bidi="ar"/>
                <w14:ligatures w14:val="standardContextual"/>
              </w:rPr>
              <w:t xml:space="preserve">2,0 </w:t>
            </w:r>
          </w:p>
        </w:tc>
        <w:tc>
          <w:tcPr>
            <w:tcW w:w="1064"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28B31003">
            <w:pPr>
              <w:snapToGrid w:val="0"/>
              <w:spacing w:line="276" w:lineRule="auto"/>
              <w:jc w:val="center"/>
              <w:rPr>
                <w:rFonts w:hint="default" w:ascii="Times New Roman" w:hAnsi="Times New Roman" w:cs="Times New Roman"/>
                <w:bCs/>
                <w:sz w:val="24"/>
                <w:szCs w:val="24"/>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0" w:type="dxa"/>
              <w:left w:w="70" w:type="dxa"/>
              <w:bottom w:w="0" w:type="dxa"/>
              <w:right w:w="70" w:type="dxa"/>
            </w:tcMar>
            <w:vAlign w:val="center"/>
          </w:tcPr>
          <w:p w14:paraId="787A14D5">
            <w:pPr>
              <w:snapToGrid w:val="0"/>
              <w:spacing w:line="276" w:lineRule="auto"/>
              <w:jc w:val="center"/>
              <w:rPr>
                <w:rFonts w:hint="default" w:ascii="Times New Roman" w:hAnsi="Times New Roman" w:cs="Times New Roman"/>
                <w:bCs/>
                <w:sz w:val="24"/>
                <w:szCs w:val="24"/>
              </w:rPr>
            </w:pPr>
          </w:p>
        </w:tc>
      </w:tr>
      <w:tr w14:paraId="703001E1">
        <w:tblPrEx>
          <w:tblCellMar>
            <w:top w:w="0" w:type="dxa"/>
            <w:left w:w="10" w:type="dxa"/>
            <w:bottom w:w="0" w:type="dxa"/>
            <w:right w:w="10" w:type="dxa"/>
          </w:tblCellMar>
        </w:tblPrEx>
        <w:trPr>
          <w:trHeight w:val="219" w:hRule="atLeast"/>
        </w:trPr>
        <w:tc>
          <w:tcPr>
            <w:tcW w:w="567"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041AAC74">
            <w:pPr>
              <w:snapToGrid w:val="0"/>
              <w:spacing w:line="276" w:lineRule="auto"/>
              <w:jc w:val="center"/>
              <w:rPr>
                <w:rFonts w:hint="default" w:ascii="Times New Roman" w:hAnsi="Times New Roman" w:cs="Times New Roman"/>
                <w:bCs/>
                <w:sz w:val="24"/>
                <w:szCs w:val="24"/>
                <w:lang w:val="pt-BR"/>
              </w:rPr>
            </w:pPr>
            <w:r>
              <w:rPr>
                <w:rFonts w:hint="default" w:ascii="Times New Roman" w:hAnsi="Times New Roman" w:cs="Times New Roman"/>
                <w:bCs/>
                <w:sz w:val="24"/>
                <w:szCs w:val="24"/>
                <w:lang w:val="pt-BR"/>
              </w:rPr>
              <w:t>02</w:t>
            </w:r>
          </w:p>
        </w:tc>
        <w:tc>
          <w:tcPr>
            <w:tcW w:w="4399"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top"/>
          </w:tcPr>
          <w:p w14:paraId="4780DA6E">
            <w:pPr>
              <w:keepNext w:val="0"/>
              <w:keepLines w:val="0"/>
              <w:widowControl/>
              <w:suppressLineNumbers w:val="0"/>
              <w:ind w:left="0" w:leftChars="0" w:right="0" w:rightChars="0"/>
              <w:jc w:val="left"/>
              <w:textAlignment w:val="top"/>
              <w:rPr>
                <w:rFonts w:hint="default" w:ascii="Times New Roman" w:hAnsi="Times New Roman" w:cs="Times New Roman"/>
                <w:bCs/>
                <w:sz w:val="24"/>
                <w:szCs w:val="24"/>
                <w:lang w:val="pt-BR"/>
              </w:rPr>
            </w:pPr>
            <w:r>
              <w:rPr>
                <w:rFonts w:hint="default" w:ascii="Times New Roman" w:hAnsi="Times New Roman" w:eastAsia="SimSun" w:cs="Times New Roman"/>
                <w:i w:val="0"/>
                <w:iCs w:val="0"/>
                <w:color w:val="000000"/>
                <w:kern w:val="0"/>
                <w:sz w:val="24"/>
                <w:szCs w:val="24"/>
                <w:u w:val="none"/>
                <w:lang w:val="en-US" w:eastAsia="zh-CN" w:bidi="ar"/>
                <w14:ligatures w14:val="standardContextual"/>
              </w:rPr>
              <w:t xml:space="preserve"> </w:t>
            </w:r>
            <w:r>
              <w:rPr>
                <w:rStyle w:val="20"/>
                <w:rFonts w:hint="default" w:ascii="Times New Roman" w:hAnsi="Times New Roman" w:eastAsia="SimSun" w:cs="Times New Roman"/>
                <w:sz w:val="24"/>
                <w:szCs w:val="24"/>
                <w:lang w:val="en-US" w:eastAsia="zh-CN" w:bidi="ar"/>
                <w14:ligatures w14:val="standardContextual"/>
              </w:rPr>
              <w:t>LIMPEZA/HIGIENIZAÇÃO DECONDICIONADOR DE AR  MODELO SPLIT HIGH WALL INVERTER  , CAPACIDADE DE 24000 BTUS MARCA ELGIN</w:t>
            </w:r>
          </w:p>
        </w:tc>
        <w:tc>
          <w:tcPr>
            <w:tcW w:w="790"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3C40ABB8">
            <w:pPr>
              <w:snapToGrid w:val="0"/>
              <w:spacing w:line="276"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lang w:val="pt-BR"/>
              </w:rPr>
              <w:t>UN</w:t>
            </w:r>
          </w:p>
        </w:tc>
        <w:tc>
          <w:tcPr>
            <w:tcW w:w="1091"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1886A009">
            <w:pPr>
              <w:keepNext w:val="0"/>
              <w:keepLines w:val="0"/>
              <w:widowControl/>
              <w:suppressLineNumbers w:val="0"/>
              <w:ind w:left="0" w:leftChars="0" w:right="0" w:rightChars="0"/>
              <w:jc w:val="center"/>
              <w:textAlignment w:val="center"/>
              <w:rPr>
                <w:rFonts w:hint="default" w:ascii="Times New Roman" w:hAnsi="Times New Roman" w:cs="Times New Roman"/>
                <w:bCs/>
                <w:sz w:val="24"/>
                <w:szCs w:val="24"/>
              </w:rPr>
            </w:pPr>
            <w:r>
              <w:rPr>
                <w:rFonts w:hint="default" w:ascii="Times New Roman" w:hAnsi="Times New Roman" w:eastAsia="SimSun" w:cs="Times New Roman"/>
                <w:i w:val="0"/>
                <w:iCs w:val="0"/>
                <w:color w:val="000000"/>
                <w:kern w:val="0"/>
                <w:sz w:val="24"/>
                <w:szCs w:val="24"/>
                <w:u w:val="none"/>
                <w:lang w:val="en-US" w:eastAsia="zh-CN" w:bidi="ar"/>
                <w14:ligatures w14:val="standardContextual"/>
              </w:rPr>
              <w:t xml:space="preserve">4,0 </w:t>
            </w:r>
          </w:p>
        </w:tc>
        <w:tc>
          <w:tcPr>
            <w:tcW w:w="1064"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793CC3B4">
            <w:pPr>
              <w:snapToGrid w:val="0"/>
              <w:spacing w:line="276" w:lineRule="auto"/>
              <w:jc w:val="center"/>
              <w:rPr>
                <w:rFonts w:hint="default" w:ascii="Times New Roman" w:hAnsi="Times New Roman" w:cs="Times New Roman"/>
                <w:bCs/>
                <w:sz w:val="24"/>
                <w:szCs w:val="24"/>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0" w:type="dxa"/>
              <w:left w:w="70" w:type="dxa"/>
              <w:bottom w:w="0" w:type="dxa"/>
              <w:right w:w="70" w:type="dxa"/>
            </w:tcMar>
            <w:vAlign w:val="center"/>
          </w:tcPr>
          <w:p w14:paraId="499F1A07">
            <w:pPr>
              <w:snapToGrid w:val="0"/>
              <w:spacing w:line="276" w:lineRule="auto"/>
              <w:jc w:val="center"/>
              <w:rPr>
                <w:rFonts w:hint="default" w:ascii="Times New Roman" w:hAnsi="Times New Roman" w:cs="Times New Roman"/>
                <w:bCs/>
                <w:sz w:val="24"/>
                <w:szCs w:val="24"/>
              </w:rPr>
            </w:pPr>
          </w:p>
        </w:tc>
      </w:tr>
      <w:tr w14:paraId="462350BE">
        <w:tblPrEx>
          <w:tblCellMar>
            <w:top w:w="0" w:type="dxa"/>
            <w:left w:w="10" w:type="dxa"/>
            <w:bottom w:w="0" w:type="dxa"/>
            <w:right w:w="10" w:type="dxa"/>
          </w:tblCellMar>
        </w:tblPrEx>
        <w:trPr>
          <w:trHeight w:val="219" w:hRule="atLeast"/>
        </w:trPr>
        <w:tc>
          <w:tcPr>
            <w:tcW w:w="567"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084FA468">
            <w:pPr>
              <w:snapToGrid w:val="0"/>
              <w:spacing w:line="276" w:lineRule="auto"/>
              <w:jc w:val="center"/>
              <w:rPr>
                <w:rFonts w:hint="default" w:ascii="Times New Roman" w:hAnsi="Times New Roman" w:cs="Times New Roman"/>
                <w:bCs/>
                <w:sz w:val="24"/>
                <w:szCs w:val="24"/>
                <w:lang w:val="pt-BR"/>
              </w:rPr>
            </w:pPr>
            <w:r>
              <w:rPr>
                <w:rFonts w:hint="default" w:ascii="Times New Roman" w:hAnsi="Times New Roman" w:cs="Times New Roman"/>
                <w:bCs/>
                <w:sz w:val="24"/>
                <w:szCs w:val="24"/>
                <w:lang w:val="pt-BR"/>
              </w:rPr>
              <w:t>03</w:t>
            </w:r>
          </w:p>
        </w:tc>
        <w:tc>
          <w:tcPr>
            <w:tcW w:w="4399"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top"/>
          </w:tcPr>
          <w:p w14:paraId="670879EF">
            <w:pPr>
              <w:keepNext w:val="0"/>
              <w:keepLines w:val="0"/>
              <w:widowControl/>
              <w:suppressLineNumbers w:val="0"/>
              <w:ind w:left="0" w:leftChars="0" w:right="0" w:rightChars="0"/>
              <w:jc w:val="left"/>
              <w:textAlignment w:val="top"/>
              <w:rPr>
                <w:rFonts w:hint="default" w:ascii="Times New Roman" w:hAnsi="Times New Roman" w:cs="Times New Roman"/>
                <w:bCs/>
                <w:sz w:val="24"/>
                <w:szCs w:val="24"/>
                <w:lang w:val="pt-BR"/>
              </w:rPr>
            </w:pPr>
            <w:r>
              <w:rPr>
                <w:rFonts w:hint="default" w:ascii="Times New Roman" w:hAnsi="Times New Roman" w:eastAsia="SimSun" w:cs="Times New Roman"/>
                <w:i w:val="0"/>
                <w:iCs w:val="0"/>
                <w:color w:val="000000"/>
                <w:kern w:val="0"/>
                <w:sz w:val="24"/>
                <w:szCs w:val="24"/>
                <w:u w:val="none"/>
                <w:lang w:val="en-US" w:eastAsia="zh-CN" w:bidi="ar"/>
                <w14:ligatures w14:val="standardContextual"/>
              </w:rPr>
              <w:t xml:space="preserve">LIMPEZA/HIGIENIZAÇÃO DE CONDICIONADOR DE AR </w:t>
            </w:r>
            <w:r>
              <w:rPr>
                <w:rStyle w:val="20"/>
                <w:rFonts w:hint="default" w:ascii="Times New Roman" w:hAnsi="Times New Roman" w:eastAsia="SimSun" w:cs="Times New Roman"/>
                <w:sz w:val="24"/>
                <w:szCs w:val="24"/>
                <w:lang w:val="en-US" w:eastAsia="zh-CN" w:bidi="ar"/>
                <w14:ligatures w14:val="standardContextual"/>
              </w:rPr>
              <w:t xml:space="preserve"> MODELO SPLIT HIGH WALL  INVERTER, CAPACIDADE DE 9000 BTUS, marca ELGIN</w:t>
            </w:r>
          </w:p>
        </w:tc>
        <w:tc>
          <w:tcPr>
            <w:tcW w:w="790"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39D61CDB">
            <w:pPr>
              <w:snapToGrid w:val="0"/>
              <w:spacing w:line="276"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lang w:val="pt-BR"/>
              </w:rPr>
              <w:t>UN</w:t>
            </w:r>
          </w:p>
        </w:tc>
        <w:tc>
          <w:tcPr>
            <w:tcW w:w="1091"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34C24F3E">
            <w:pPr>
              <w:keepNext w:val="0"/>
              <w:keepLines w:val="0"/>
              <w:widowControl/>
              <w:suppressLineNumbers w:val="0"/>
              <w:ind w:left="0" w:leftChars="0" w:right="0" w:rightChars="0"/>
              <w:jc w:val="center"/>
              <w:textAlignment w:val="center"/>
              <w:rPr>
                <w:rFonts w:hint="default" w:ascii="Times New Roman" w:hAnsi="Times New Roman" w:cs="Times New Roman"/>
                <w:bCs/>
                <w:sz w:val="24"/>
                <w:szCs w:val="24"/>
              </w:rPr>
            </w:pPr>
            <w:r>
              <w:rPr>
                <w:rFonts w:hint="default" w:ascii="Times New Roman" w:hAnsi="Times New Roman" w:eastAsia="SimSun" w:cs="Times New Roman"/>
                <w:i w:val="0"/>
                <w:iCs w:val="0"/>
                <w:color w:val="000000"/>
                <w:kern w:val="0"/>
                <w:sz w:val="24"/>
                <w:szCs w:val="24"/>
                <w:u w:val="none"/>
                <w:lang w:val="en-US" w:eastAsia="zh-CN" w:bidi="ar"/>
                <w14:ligatures w14:val="standardContextual"/>
              </w:rPr>
              <w:t xml:space="preserve">1,0 </w:t>
            </w:r>
          </w:p>
        </w:tc>
        <w:tc>
          <w:tcPr>
            <w:tcW w:w="1064"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7AADAD3F">
            <w:pPr>
              <w:snapToGrid w:val="0"/>
              <w:spacing w:line="276" w:lineRule="auto"/>
              <w:jc w:val="center"/>
              <w:rPr>
                <w:rFonts w:hint="default" w:ascii="Times New Roman" w:hAnsi="Times New Roman" w:cs="Times New Roman"/>
                <w:bCs/>
                <w:sz w:val="24"/>
                <w:szCs w:val="24"/>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0" w:type="dxa"/>
              <w:left w:w="70" w:type="dxa"/>
              <w:bottom w:w="0" w:type="dxa"/>
              <w:right w:w="70" w:type="dxa"/>
            </w:tcMar>
            <w:vAlign w:val="center"/>
          </w:tcPr>
          <w:p w14:paraId="43841B6A">
            <w:pPr>
              <w:snapToGrid w:val="0"/>
              <w:spacing w:line="276" w:lineRule="auto"/>
              <w:jc w:val="center"/>
              <w:rPr>
                <w:rFonts w:hint="default" w:ascii="Times New Roman" w:hAnsi="Times New Roman" w:cs="Times New Roman"/>
                <w:bCs/>
                <w:sz w:val="24"/>
                <w:szCs w:val="24"/>
              </w:rPr>
            </w:pPr>
          </w:p>
        </w:tc>
      </w:tr>
      <w:tr w14:paraId="48D9A959">
        <w:tblPrEx>
          <w:tblCellMar>
            <w:top w:w="0" w:type="dxa"/>
            <w:left w:w="10" w:type="dxa"/>
            <w:bottom w:w="0" w:type="dxa"/>
            <w:right w:w="10" w:type="dxa"/>
          </w:tblCellMar>
        </w:tblPrEx>
        <w:trPr>
          <w:trHeight w:val="219" w:hRule="atLeast"/>
        </w:trPr>
        <w:tc>
          <w:tcPr>
            <w:tcW w:w="567"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144796D4">
            <w:pPr>
              <w:snapToGrid w:val="0"/>
              <w:spacing w:line="276" w:lineRule="auto"/>
              <w:jc w:val="center"/>
              <w:rPr>
                <w:rFonts w:hint="default" w:ascii="Times New Roman" w:hAnsi="Times New Roman" w:cs="Times New Roman"/>
                <w:bCs/>
                <w:sz w:val="24"/>
                <w:szCs w:val="24"/>
                <w:lang w:val="pt-BR"/>
              </w:rPr>
            </w:pPr>
            <w:r>
              <w:rPr>
                <w:rFonts w:hint="default" w:ascii="Times New Roman" w:hAnsi="Times New Roman" w:cs="Times New Roman"/>
                <w:bCs/>
                <w:sz w:val="24"/>
                <w:szCs w:val="24"/>
                <w:lang w:val="pt-BR"/>
              </w:rPr>
              <w:t>04</w:t>
            </w:r>
          </w:p>
        </w:tc>
        <w:tc>
          <w:tcPr>
            <w:tcW w:w="4399"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top"/>
          </w:tcPr>
          <w:p w14:paraId="4EBF2BB6">
            <w:pPr>
              <w:keepNext w:val="0"/>
              <w:keepLines w:val="0"/>
              <w:widowControl/>
              <w:suppressLineNumbers w:val="0"/>
              <w:ind w:left="0" w:leftChars="0" w:right="0" w:rightChars="0"/>
              <w:jc w:val="left"/>
              <w:textAlignment w:val="top"/>
              <w:rPr>
                <w:rFonts w:hint="default" w:ascii="Times New Roman" w:hAnsi="Times New Roman" w:cs="Times New Roman"/>
                <w:bCs/>
                <w:sz w:val="24"/>
                <w:szCs w:val="24"/>
                <w:lang w:val="pt-BR"/>
              </w:rPr>
            </w:pPr>
            <w:r>
              <w:rPr>
                <w:rFonts w:hint="default" w:ascii="Times New Roman" w:hAnsi="Times New Roman" w:eastAsia="SimSun" w:cs="Times New Roman"/>
                <w:i w:val="0"/>
                <w:iCs w:val="0"/>
                <w:color w:val="000000"/>
                <w:kern w:val="0"/>
                <w:sz w:val="24"/>
                <w:szCs w:val="24"/>
                <w:u w:val="none"/>
                <w:lang w:val="en-US" w:eastAsia="zh-CN" w:bidi="ar"/>
                <w14:ligatures w14:val="standardContextual"/>
              </w:rPr>
              <w:t xml:space="preserve">LIMPEZA/HIGIENIZAÇÃO DE CONDICIONADOR DE AR </w:t>
            </w:r>
            <w:r>
              <w:rPr>
                <w:rStyle w:val="20"/>
                <w:rFonts w:hint="default" w:ascii="Times New Roman" w:hAnsi="Times New Roman" w:eastAsia="SimSun" w:cs="Times New Roman"/>
                <w:sz w:val="24"/>
                <w:szCs w:val="24"/>
                <w:lang w:val="en-US" w:eastAsia="zh-CN" w:bidi="ar"/>
                <w14:ligatures w14:val="standardContextual"/>
              </w:rPr>
              <w:t xml:space="preserve"> MODELO SPLIT HIGH WALL , CAPACIDADE DE 12000 BTUS, marca CONSUL</w:t>
            </w:r>
          </w:p>
        </w:tc>
        <w:tc>
          <w:tcPr>
            <w:tcW w:w="790"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3E158B3C">
            <w:pPr>
              <w:snapToGrid w:val="0"/>
              <w:spacing w:line="276"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lang w:val="pt-BR"/>
              </w:rPr>
              <w:t>UN</w:t>
            </w:r>
          </w:p>
        </w:tc>
        <w:tc>
          <w:tcPr>
            <w:tcW w:w="1091"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2AE0B620">
            <w:pPr>
              <w:keepNext w:val="0"/>
              <w:keepLines w:val="0"/>
              <w:widowControl/>
              <w:suppressLineNumbers w:val="0"/>
              <w:ind w:left="0" w:leftChars="0" w:right="0" w:rightChars="0"/>
              <w:jc w:val="center"/>
              <w:textAlignment w:val="center"/>
              <w:rPr>
                <w:rFonts w:hint="default" w:ascii="Times New Roman" w:hAnsi="Times New Roman" w:cs="Times New Roman"/>
                <w:bCs/>
                <w:sz w:val="24"/>
                <w:szCs w:val="24"/>
              </w:rPr>
            </w:pPr>
            <w:r>
              <w:rPr>
                <w:rFonts w:hint="default" w:ascii="Times New Roman" w:hAnsi="Times New Roman" w:eastAsia="SimSun" w:cs="Times New Roman"/>
                <w:i w:val="0"/>
                <w:iCs w:val="0"/>
                <w:color w:val="000000"/>
                <w:kern w:val="0"/>
                <w:sz w:val="24"/>
                <w:szCs w:val="24"/>
                <w:u w:val="none"/>
                <w:lang w:val="en-US" w:eastAsia="zh-CN" w:bidi="ar"/>
                <w14:ligatures w14:val="standardContextual"/>
              </w:rPr>
              <w:t xml:space="preserve">1,0 </w:t>
            </w:r>
          </w:p>
        </w:tc>
        <w:tc>
          <w:tcPr>
            <w:tcW w:w="1064"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04C19DD3">
            <w:pPr>
              <w:snapToGrid w:val="0"/>
              <w:spacing w:line="276" w:lineRule="auto"/>
              <w:jc w:val="center"/>
              <w:rPr>
                <w:rFonts w:hint="default" w:ascii="Times New Roman" w:hAnsi="Times New Roman" w:cs="Times New Roman"/>
                <w:bCs/>
                <w:sz w:val="24"/>
                <w:szCs w:val="24"/>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0" w:type="dxa"/>
              <w:left w:w="70" w:type="dxa"/>
              <w:bottom w:w="0" w:type="dxa"/>
              <w:right w:w="70" w:type="dxa"/>
            </w:tcMar>
            <w:vAlign w:val="center"/>
          </w:tcPr>
          <w:p w14:paraId="063F48CA">
            <w:pPr>
              <w:snapToGrid w:val="0"/>
              <w:spacing w:line="276" w:lineRule="auto"/>
              <w:jc w:val="center"/>
              <w:rPr>
                <w:rFonts w:hint="default" w:ascii="Times New Roman" w:hAnsi="Times New Roman" w:cs="Times New Roman"/>
                <w:bCs/>
                <w:sz w:val="24"/>
                <w:szCs w:val="24"/>
              </w:rPr>
            </w:pPr>
          </w:p>
        </w:tc>
      </w:tr>
      <w:tr w14:paraId="7A4063A3">
        <w:tblPrEx>
          <w:tblCellMar>
            <w:top w:w="0" w:type="dxa"/>
            <w:left w:w="10" w:type="dxa"/>
            <w:bottom w:w="0" w:type="dxa"/>
            <w:right w:w="10" w:type="dxa"/>
          </w:tblCellMar>
        </w:tblPrEx>
        <w:trPr>
          <w:trHeight w:val="219" w:hRule="atLeast"/>
        </w:trPr>
        <w:tc>
          <w:tcPr>
            <w:tcW w:w="567"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078344E0">
            <w:pPr>
              <w:snapToGrid w:val="0"/>
              <w:spacing w:line="276" w:lineRule="auto"/>
              <w:jc w:val="center"/>
              <w:rPr>
                <w:rFonts w:hint="default" w:ascii="Times New Roman" w:hAnsi="Times New Roman" w:cs="Times New Roman"/>
                <w:bCs/>
                <w:sz w:val="24"/>
                <w:szCs w:val="24"/>
                <w:lang w:val="pt-BR"/>
              </w:rPr>
            </w:pPr>
            <w:r>
              <w:rPr>
                <w:rFonts w:hint="default" w:ascii="Times New Roman" w:hAnsi="Times New Roman" w:cs="Times New Roman"/>
                <w:bCs/>
                <w:sz w:val="24"/>
                <w:szCs w:val="24"/>
                <w:lang w:val="pt-BR"/>
              </w:rPr>
              <w:t>05</w:t>
            </w:r>
          </w:p>
        </w:tc>
        <w:tc>
          <w:tcPr>
            <w:tcW w:w="4399"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top"/>
          </w:tcPr>
          <w:p w14:paraId="2E3849BF">
            <w:pPr>
              <w:keepNext w:val="0"/>
              <w:keepLines w:val="0"/>
              <w:widowControl/>
              <w:suppressLineNumbers w:val="0"/>
              <w:ind w:left="0" w:leftChars="0" w:right="0" w:rightChars="0"/>
              <w:jc w:val="left"/>
              <w:textAlignment w:val="top"/>
              <w:rPr>
                <w:rFonts w:hint="default" w:ascii="Times New Roman" w:hAnsi="Times New Roman" w:cs="Times New Roman"/>
                <w:bCs/>
                <w:sz w:val="24"/>
                <w:szCs w:val="24"/>
                <w:lang w:val="pt-BR"/>
              </w:rPr>
            </w:pPr>
            <w:r>
              <w:rPr>
                <w:rFonts w:hint="default" w:ascii="Times New Roman" w:hAnsi="Times New Roman" w:eastAsia="SimSun" w:cs="Times New Roman"/>
                <w:i w:val="0"/>
                <w:iCs w:val="0"/>
                <w:color w:val="000000"/>
                <w:kern w:val="0"/>
                <w:sz w:val="24"/>
                <w:szCs w:val="24"/>
                <w:u w:val="none"/>
                <w:lang w:val="en-US" w:eastAsia="zh-CN" w:bidi="ar"/>
                <w14:ligatures w14:val="standardContextual"/>
              </w:rPr>
              <w:t>RECARGA DE GÁS R410 - KG</w:t>
            </w:r>
            <w:r>
              <w:rPr>
                <w:rFonts w:hint="default" w:ascii="Times New Roman" w:hAnsi="Times New Roman" w:eastAsia="SimSun" w:cs="Times New Roman"/>
                <w:i w:val="0"/>
                <w:iCs w:val="0"/>
                <w:color w:val="000000"/>
                <w:kern w:val="0"/>
                <w:sz w:val="24"/>
                <w:szCs w:val="24"/>
                <w:u w:val="none"/>
                <w:lang w:val="pt-BR" w:eastAsia="zh-CN" w:bidi="ar"/>
                <w14:ligatures w14:val="standardContextual"/>
              </w:rPr>
              <w:t xml:space="preserve"> (SE NECESSÁRIO)</w:t>
            </w:r>
          </w:p>
        </w:tc>
        <w:tc>
          <w:tcPr>
            <w:tcW w:w="790"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04C77311">
            <w:pPr>
              <w:snapToGrid w:val="0"/>
              <w:spacing w:line="276" w:lineRule="auto"/>
              <w:jc w:val="center"/>
              <w:rPr>
                <w:rFonts w:hint="default" w:ascii="Times New Roman" w:hAnsi="Times New Roman" w:cs="Times New Roman"/>
                <w:bCs/>
                <w:sz w:val="24"/>
                <w:szCs w:val="24"/>
                <w:lang w:val="pt-BR"/>
              </w:rPr>
            </w:pPr>
            <w:r>
              <w:rPr>
                <w:rFonts w:hint="default" w:ascii="Times New Roman" w:hAnsi="Times New Roman" w:cs="Times New Roman"/>
                <w:bCs/>
                <w:sz w:val="24"/>
                <w:szCs w:val="24"/>
                <w:lang w:val="pt-BR"/>
              </w:rPr>
              <w:t>KG</w:t>
            </w:r>
          </w:p>
        </w:tc>
        <w:tc>
          <w:tcPr>
            <w:tcW w:w="1091"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6BCB1411">
            <w:pPr>
              <w:keepNext w:val="0"/>
              <w:keepLines w:val="0"/>
              <w:widowControl/>
              <w:suppressLineNumbers w:val="0"/>
              <w:ind w:left="0" w:leftChars="0" w:right="0" w:rightChars="0"/>
              <w:jc w:val="center"/>
              <w:textAlignment w:val="center"/>
              <w:rPr>
                <w:rFonts w:hint="default" w:ascii="Times New Roman" w:hAnsi="Times New Roman" w:cs="Times New Roman"/>
                <w:bCs/>
                <w:sz w:val="24"/>
                <w:szCs w:val="24"/>
              </w:rPr>
            </w:pPr>
            <w:r>
              <w:rPr>
                <w:rFonts w:hint="default" w:ascii="Times New Roman" w:hAnsi="Times New Roman" w:eastAsia="SimSun" w:cs="Times New Roman"/>
                <w:i w:val="0"/>
                <w:iCs w:val="0"/>
                <w:color w:val="000000"/>
                <w:kern w:val="0"/>
                <w:sz w:val="24"/>
                <w:szCs w:val="24"/>
                <w:u w:val="none"/>
                <w:lang w:val="en-US" w:eastAsia="zh-CN" w:bidi="ar"/>
                <w14:ligatures w14:val="standardContextual"/>
              </w:rPr>
              <w:t xml:space="preserve">8,0 </w:t>
            </w:r>
          </w:p>
        </w:tc>
        <w:tc>
          <w:tcPr>
            <w:tcW w:w="1064" w:type="dxa"/>
            <w:tcBorders>
              <w:top w:val="single" w:color="000000" w:sz="4" w:space="0"/>
              <w:left w:val="single" w:color="000000" w:sz="4" w:space="0"/>
              <w:bottom w:val="single" w:color="000000" w:sz="4" w:space="0"/>
            </w:tcBorders>
            <w:shd w:val="clear" w:color="auto" w:fill="auto"/>
            <w:tcMar>
              <w:top w:w="0" w:type="dxa"/>
              <w:left w:w="70" w:type="dxa"/>
              <w:bottom w:w="0" w:type="dxa"/>
              <w:right w:w="70" w:type="dxa"/>
            </w:tcMar>
            <w:vAlign w:val="center"/>
          </w:tcPr>
          <w:p w14:paraId="7E372FC8">
            <w:pPr>
              <w:snapToGrid w:val="0"/>
              <w:spacing w:line="276" w:lineRule="auto"/>
              <w:jc w:val="center"/>
              <w:rPr>
                <w:rFonts w:hint="default" w:ascii="Times New Roman" w:hAnsi="Times New Roman" w:cs="Times New Roman"/>
                <w:bCs/>
                <w:sz w:val="24"/>
                <w:szCs w:val="24"/>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0" w:type="dxa"/>
              <w:left w:w="70" w:type="dxa"/>
              <w:bottom w:w="0" w:type="dxa"/>
              <w:right w:w="70" w:type="dxa"/>
            </w:tcMar>
            <w:vAlign w:val="center"/>
          </w:tcPr>
          <w:p w14:paraId="508EC8A8">
            <w:pPr>
              <w:snapToGrid w:val="0"/>
              <w:spacing w:line="276" w:lineRule="auto"/>
              <w:jc w:val="center"/>
              <w:rPr>
                <w:rFonts w:hint="default" w:ascii="Times New Roman" w:hAnsi="Times New Roman" w:cs="Times New Roman"/>
                <w:bCs/>
                <w:sz w:val="24"/>
                <w:szCs w:val="24"/>
              </w:rPr>
            </w:pPr>
          </w:p>
        </w:tc>
      </w:tr>
    </w:tbl>
    <w:p w14:paraId="769C6F9A">
      <w:pPr>
        <w:spacing w:line="276" w:lineRule="auto"/>
        <w:rPr>
          <w:rFonts w:hint="default" w:ascii="Times New Roman" w:hAnsi="Times New Roman" w:cs="Times New Roman"/>
          <w:b/>
          <w:bCs/>
          <w:iCs/>
          <w:sz w:val="24"/>
          <w:szCs w:val="24"/>
        </w:rPr>
      </w:pPr>
    </w:p>
    <w:p w14:paraId="4AEE4DB3">
      <w:pPr>
        <w:spacing w:line="276" w:lineRule="auto"/>
        <w:rPr>
          <w:rFonts w:hint="default" w:ascii="Times New Roman" w:hAnsi="Times New Roman" w:cs="Times New Roman"/>
          <w:iCs/>
          <w:sz w:val="24"/>
          <w:szCs w:val="24"/>
        </w:rPr>
      </w:pPr>
      <w:r>
        <w:rPr>
          <w:rFonts w:hint="default" w:ascii="Times New Roman" w:hAnsi="Times New Roman" w:cs="Times New Roman"/>
          <w:b/>
          <w:bCs/>
          <w:iCs/>
          <w:sz w:val="24"/>
          <w:szCs w:val="24"/>
        </w:rPr>
        <w:t xml:space="preserve">4.2 - </w:t>
      </w:r>
      <w:r>
        <w:rPr>
          <w:rFonts w:hint="default" w:ascii="Times New Roman" w:hAnsi="Times New Roman" w:cs="Times New Roman"/>
          <w:iCs/>
          <w:sz w:val="24"/>
          <w:szCs w:val="24"/>
        </w:rPr>
        <w:t>No valor pactuado estão inclusos todos os tributos e, ou encargos sociais, resultantes da operação adjudicatória concluída, inclusive despesas com fretes</w:t>
      </w:r>
      <w:r>
        <w:rPr>
          <w:rFonts w:hint="default" w:ascii="Times New Roman" w:hAnsi="Times New Roman" w:cs="Times New Roman"/>
          <w:iCs/>
          <w:sz w:val="24"/>
          <w:szCs w:val="24"/>
          <w:lang w:val="pt-BR"/>
        </w:rPr>
        <w:t>/deslocamentos</w:t>
      </w:r>
      <w:r>
        <w:rPr>
          <w:rFonts w:hint="default" w:ascii="Times New Roman" w:hAnsi="Times New Roman" w:cs="Times New Roman"/>
          <w:iCs/>
          <w:sz w:val="24"/>
          <w:szCs w:val="24"/>
        </w:rPr>
        <w:t xml:space="preserve"> e outros.</w:t>
      </w:r>
    </w:p>
    <w:p w14:paraId="131E86CE">
      <w:pPr>
        <w:spacing w:line="276" w:lineRule="auto"/>
        <w:jc w:val="both"/>
        <w:rPr>
          <w:rFonts w:hint="default" w:ascii="Times New Roman" w:hAnsi="Times New Roman" w:cs="Times New Roman"/>
          <w:bCs/>
          <w:iCs/>
          <w:sz w:val="24"/>
          <w:szCs w:val="24"/>
        </w:rPr>
      </w:pPr>
      <w:r>
        <w:rPr>
          <w:rFonts w:hint="default" w:ascii="Times New Roman" w:hAnsi="Times New Roman" w:cs="Times New Roman"/>
          <w:b/>
          <w:iCs/>
          <w:sz w:val="24"/>
          <w:szCs w:val="24"/>
        </w:rPr>
        <w:t>4.3</w:t>
      </w:r>
      <w:r>
        <w:rPr>
          <w:rFonts w:hint="default" w:ascii="Times New Roman" w:hAnsi="Times New Roman" w:cs="Times New Roman"/>
          <w:bCs/>
          <w:iCs/>
          <w:sz w:val="24"/>
          <w:szCs w:val="24"/>
        </w:rPr>
        <w:t xml:space="preserve"> – O pagamento será efetuado em até 30 (trinta) dias, a contar da efetiva liquidação se se dará após a entrega dos produtos, mediante apresentação da respectiva Nota Fiscal, e deverá estar em conformidade com Arts. 92 e 141 Lei 14.133/2021.</w:t>
      </w:r>
    </w:p>
    <w:p w14:paraId="152655BE">
      <w:pPr>
        <w:spacing w:line="276" w:lineRule="auto"/>
        <w:jc w:val="both"/>
        <w:rPr>
          <w:rFonts w:hint="default" w:ascii="Times New Roman" w:hAnsi="Times New Roman" w:cs="Times New Roman"/>
          <w:sz w:val="24"/>
          <w:szCs w:val="24"/>
        </w:rPr>
      </w:pPr>
    </w:p>
    <w:p w14:paraId="7AB429BE">
      <w:pPr>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sz w:val="24"/>
          <w:szCs w:val="24"/>
        </w:rPr>
        <w:t xml:space="preserve">4.4 - </w:t>
      </w:r>
      <w:r>
        <w:rPr>
          <w:rFonts w:hint="default" w:ascii="Times New Roman" w:hAnsi="Times New Roman" w:cs="Times New Roman"/>
          <w:iCs/>
          <w:sz w:val="24"/>
          <w:szCs w:val="24"/>
        </w:rPr>
        <w:t>A Contratada deverá encaminhar junto a Nota Fiscal, documento em papel timbrado da empresa informando a Agência Bancária e o número da Conta a ser depositado o pagamento, bem como, devolver a Ordem de Fornecimento original enviada pela Gerência Solicitante dos produtos. Não será aceita a emissão de boletos bancários para efetuar o pagamento das Notas Fiscais e/ou Faturas.</w:t>
      </w:r>
    </w:p>
    <w:p w14:paraId="6CB2686A">
      <w:pPr>
        <w:spacing w:line="276" w:lineRule="auto"/>
        <w:jc w:val="both"/>
        <w:rPr>
          <w:rFonts w:hint="default" w:ascii="Times New Roman" w:hAnsi="Times New Roman" w:cs="Times New Roman"/>
          <w:sz w:val="24"/>
          <w:szCs w:val="24"/>
        </w:rPr>
      </w:pPr>
    </w:p>
    <w:p w14:paraId="135C973B">
      <w:pPr>
        <w:spacing w:line="276" w:lineRule="auto"/>
        <w:jc w:val="both"/>
        <w:rPr>
          <w:rFonts w:hint="default" w:ascii="Times New Roman" w:hAnsi="Times New Roman" w:cs="Times New Roman"/>
          <w:bCs/>
          <w:iCs/>
          <w:sz w:val="24"/>
          <w:szCs w:val="24"/>
        </w:rPr>
      </w:pPr>
      <w:r>
        <w:rPr>
          <w:rFonts w:hint="default" w:ascii="Times New Roman" w:hAnsi="Times New Roman" w:cs="Times New Roman"/>
          <w:b/>
          <w:bCs/>
          <w:iCs/>
          <w:sz w:val="24"/>
          <w:szCs w:val="24"/>
        </w:rPr>
        <w:t>4.5</w:t>
      </w:r>
      <w:r>
        <w:rPr>
          <w:rFonts w:hint="default" w:ascii="Times New Roman" w:hAnsi="Times New Roman" w:cs="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14:paraId="62227B7D">
      <w:pPr>
        <w:spacing w:line="276" w:lineRule="auto"/>
        <w:jc w:val="both"/>
        <w:rPr>
          <w:rFonts w:hint="default" w:ascii="Times New Roman" w:hAnsi="Times New Roman" w:cs="Times New Roman"/>
          <w:sz w:val="24"/>
          <w:szCs w:val="24"/>
        </w:rPr>
      </w:pPr>
    </w:p>
    <w:p w14:paraId="5FE84812">
      <w:pPr>
        <w:widowControl w:val="0"/>
        <w:spacing w:line="276" w:lineRule="auto"/>
        <w:jc w:val="both"/>
        <w:rPr>
          <w:rFonts w:hint="default" w:ascii="Times New Roman" w:hAnsi="Times New Roman" w:cs="Times New Roman"/>
          <w:iCs/>
          <w:sz w:val="24"/>
          <w:szCs w:val="24"/>
        </w:rPr>
      </w:pPr>
      <w:r>
        <w:rPr>
          <w:rFonts w:hint="default" w:ascii="Times New Roman" w:hAnsi="Times New Roman" w:cs="Times New Roman"/>
          <w:b/>
          <w:iCs/>
          <w:sz w:val="24"/>
          <w:szCs w:val="24"/>
        </w:rPr>
        <w:t>4.6</w:t>
      </w:r>
      <w:r>
        <w:rPr>
          <w:rFonts w:hint="default" w:ascii="Times New Roman" w:hAnsi="Times New Roman" w:cs="Times New Roman"/>
          <w:iCs/>
          <w:sz w:val="24"/>
          <w:szCs w:val="24"/>
        </w:rPr>
        <w:t xml:space="preserve"> – Em caso de devolução da Nota Fiscal para correção, o prazo para pagamento passará a fluir após a sua reapresentação.</w:t>
      </w:r>
    </w:p>
    <w:p w14:paraId="6D21B653">
      <w:pPr>
        <w:widowControl w:val="0"/>
        <w:spacing w:line="276" w:lineRule="auto"/>
        <w:jc w:val="both"/>
        <w:rPr>
          <w:rFonts w:hint="default" w:ascii="Times New Roman" w:hAnsi="Times New Roman" w:cs="Times New Roman"/>
          <w:sz w:val="24"/>
          <w:szCs w:val="24"/>
        </w:rPr>
      </w:pPr>
    </w:p>
    <w:p w14:paraId="415C7B8C">
      <w:pPr>
        <w:spacing w:line="276" w:lineRule="auto"/>
        <w:jc w:val="both"/>
        <w:rPr>
          <w:rFonts w:hint="default" w:ascii="Times New Roman" w:hAnsi="Times New Roman" w:cs="Times New Roman"/>
          <w:sz w:val="24"/>
          <w:szCs w:val="24"/>
        </w:rPr>
      </w:pPr>
      <w:r>
        <w:rPr>
          <w:rFonts w:hint="default" w:ascii="Times New Roman" w:hAnsi="Times New Roman" w:cs="Times New Roman"/>
          <w:b/>
          <w:iCs/>
          <w:sz w:val="24"/>
          <w:szCs w:val="24"/>
        </w:rPr>
        <w:t>4.7</w:t>
      </w:r>
      <w:r>
        <w:rPr>
          <w:rFonts w:hint="default" w:ascii="Times New Roman" w:hAnsi="Times New Roman" w:cs="Times New Roman"/>
          <w:iCs/>
          <w:sz w:val="24"/>
          <w:szCs w:val="24"/>
        </w:rPr>
        <w:t xml:space="preserve">. </w:t>
      </w:r>
      <w:r>
        <w:rPr>
          <w:rFonts w:hint="default" w:ascii="Times New Roman" w:hAnsi="Times New Roman" w:cs="Times New Roman"/>
          <w:sz w:val="24"/>
          <w:szCs w:val="24"/>
        </w:rPr>
        <w:t>O pagamento só será efetuado após a comprovação pela contratada de que se encontra em dia com suas obrigações, mantendo as condições habilitatórias:</w:t>
      </w:r>
    </w:p>
    <w:p w14:paraId="13FC8B32">
      <w:pPr>
        <w:spacing w:line="276" w:lineRule="auto"/>
        <w:jc w:val="both"/>
        <w:rPr>
          <w:rFonts w:hint="default" w:ascii="Times New Roman" w:hAnsi="Times New Roman" w:cs="Times New Roman"/>
          <w:sz w:val="24"/>
          <w:szCs w:val="24"/>
        </w:rPr>
      </w:pPr>
    </w:p>
    <w:p w14:paraId="5A74AEC4">
      <w:pPr>
        <w:tabs>
          <w:tab w:val="left" w:pos="1702"/>
        </w:tabs>
        <w:spacing w:line="276" w:lineRule="auto"/>
        <w:ind w:left="851" w:right="-96" w:hanging="851"/>
        <w:jc w:val="both"/>
        <w:rPr>
          <w:rFonts w:hint="default" w:ascii="Times New Roman" w:hAnsi="Times New Roman" w:cs="Times New Roman"/>
          <w:sz w:val="24"/>
          <w:szCs w:val="24"/>
        </w:rPr>
      </w:pPr>
      <w:r>
        <w:rPr>
          <w:rFonts w:hint="default" w:ascii="Times New Roman" w:hAnsi="Times New Roman" w:cs="Times New Roman"/>
          <w:b/>
          <w:sz w:val="24"/>
          <w:szCs w:val="24"/>
        </w:rPr>
        <w:t>4.7.1</w:t>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rPr>
        <w:t xml:space="preserve">Prova de Regularidade para com a </w:t>
      </w:r>
      <w:r>
        <w:rPr>
          <w:rFonts w:hint="default" w:ascii="Times New Roman" w:hAnsi="Times New Roman" w:cs="Times New Roman"/>
          <w:b/>
          <w:bCs/>
          <w:sz w:val="24"/>
          <w:szCs w:val="24"/>
        </w:rPr>
        <w:t>Fazenda Federal</w:t>
      </w:r>
      <w:r>
        <w:rPr>
          <w:rFonts w:hint="default" w:ascii="Times New Roman" w:hAnsi="Times New Roman" w:cs="Times New Roman"/>
          <w:sz w:val="24"/>
          <w:szCs w:val="24"/>
        </w:rPr>
        <w:t xml:space="preserve"> por meio da apresentação da Certidão Conjunta Negativa de Débitos ou Certidão Conjunta Positiva com Efeitos de Negativa, relativos a Tributos Federais e a Dívida Ativa da União e débitos relativos às contribuições previdenciárias e às de terceiros, expedida pela Secretaria de Receita Federal do Brasil, expedida pela Secretaria da Receita Federal e pela Procuradoria Geral da Fazenda Nacional.</w:t>
      </w:r>
    </w:p>
    <w:p w14:paraId="4961787C">
      <w:pPr>
        <w:tabs>
          <w:tab w:val="left" w:pos="1702"/>
        </w:tabs>
        <w:spacing w:line="276" w:lineRule="auto"/>
        <w:ind w:left="851" w:right="-96" w:hanging="851"/>
        <w:jc w:val="both"/>
        <w:rPr>
          <w:rFonts w:hint="default" w:ascii="Times New Roman" w:hAnsi="Times New Roman" w:cs="Times New Roman"/>
          <w:sz w:val="24"/>
          <w:szCs w:val="24"/>
        </w:rPr>
      </w:pPr>
    </w:p>
    <w:p w14:paraId="3B57FA60">
      <w:pPr>
        <w:tabs>
          <w:tab w:val="left" w:pos="1702"/>
        </w:tabs>
        <w:spacing w:line="276" w:lineRule="auto"/>
        <w:ind w:left="851" w:right="-96" w:hanging="851"/>
        <w:jc w:val="both"/>
        <w:rPr>
          <w:rFonts w:hint="default" w:ascii="Times New Roman" w:hAnsi="Times New Roman" w:cs="Times New Roman"/>
          <w:sz w:val="24"/>
          <w:szCs w:val="24"/>
        </w:rPr>
      </w:pPr>
      <w:r>
        <w:rPr>
          <w:rFonts w:hint="default" w:ascii="Times New Roman" w:hAnsi="Times New Roman" w:cs="Times New Roman"/>
          <w:b/>
          <w:bCs/>
          <w:sz w:val="24"/>
          <w:szCs w:val="24"/>
        </w:rPr>
        <w:t>4.7.2</w:t>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rPr>
        <w:t xml:space="preserve">Prova de regularidade para com a </w:t>
      </w:r>
      <w:r>
        <w:rPr>
          <w:rFonts w:hint="default" w:ascii="Times New Roman" w:hAnsi="Times New Roman" w:cs="Times New Roman"/>
          <w:b/>
          <w:bCs/>
          <w:sz w:val="24"/>
          <w:szCs w:val="24"/>
        </w:rPr>
        <w:t xml:space="preserve">Fazenda </w:t>
      </w:r>
      <w:r>
        <w:rPr>
          <w:rFonts w:hint="default" w:ascii="Times New Roman" w:hAnsi="Times New Roman" w:cs="Times New Roman"/>
          <w:b/>
          <w:bCs/>
          <w:sz w:val="24"/>
          <w:szCs w:val="24"/>
          <w:lang w:val="pt-BR"/>
        </w:rPr>
        <w:t>Municipal</w:t>
      </w:r>
      <w:r>
        <w:rPr>
          <w:rFonts w:hint="default" w:ascii="Times New Roman" w:hAnsi="Times New Roman" w:cs="Times New Roman"/>
          <w:sz w:val="24"/>
          <w:szCs w:val="24"/>
        </w:rPr>
        <w:t xml:space="preserve"> por meio da apresentação de Certidão Negativa ou Positiva com efeito de Negativa;</w:t>
      </w:r>
    </w:p>
    <w:p w14:paraId="392CF9BC">
      <w:pPr>
        <w:tabs>
          <w:tab w:val="left" w:pos="1702"/>
        </w:tabs>
        <w:spacing w:line="276" w:lineRule="auto"/>
        <w:ind w:left="851" w:right="-96" w:hanging="851"/>
        <w:jc w:val="both"/>
        <w:rPr>
          <w:rFonts w:hint="default" w:ascii="Times New Roman" w:hAnsi="Times New Roman" w:cs="Times New Roman"/>
          <w:sz w:val="24"/>
          <w:szCs w:val="24"/>
        </w:rPr>
      </w:pPr>
    </w:p>
    <w:p w14:paraId="0D75785E">
      <w:pPr>
        <w:tabs>
          <w:tab w:val="left" w:pos="1702"/>
        </w:tabs>
        <w:spacing w:line="276" w:lineRule="auto"/>
        <w:ind w:left="851" w:right="-96" w:hanging="851"/>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4.7.3 </w:t>
      </w:r>
      <w:r>
        <w:rPr>
          <w:rFonts w:hint="default" w:ascii="Times New Roman" w:hAnsi="Times New Roman" w:cs="Times New Roman"/>
          <w:b/>
          <w:bCs/>
          <w:sz w:val="24"/>
          <w:szCs w:val="24"/>
        </w:rPr>
        <w:tab/>
      </w:r>
      <w:r>
        <w:rPr>
          <w:rFonts w:hint="default" w:ascii="Times New Roman" w:hAnsi="Times New Roman" w:cs="Times New Roman"/>
          <w:bCs/>
          <w:sz w:val="24"/>
          <w:szCs w:val="24"/>
        </w:rPr>
        <w:t xml:space="preserve">Certificado de Regularidade do </w:t>
      </w:r>
      <w:r>
        <w:rPr>
          <w:rFonts w:hint="default" w:ascii="Times New Roman" w:hAnsi="Times New Roman" w:cs="Times New Roman"/>
          <w:b/>
          <w:sz w:val="24"/>
          <w:szCs w:val="24"/>
        </w:rPr>
        <w:t>FGTS (CRF</w:t>
      </w:r>
      <w:r>
        <w:rPr>
          <w:rFonts w:hint="default" w:ascii="Times New Roman" w:hAnsi="Times New Roman" w:cs="Times New Roman"/>
          <w:bCs/>
          <w:sz w:val="24"/>
          <w:szCs w:val="24"/>
        </w:rPr>
        <w:t>), emitido pelo órgão competente, da localidade de domicílio ou sede da empresa proponente, na forma da Lei</w:t>
      </w:r>
      <w:r>
        <w:rPr>
          <w:rFonts w:hint="default" w:ascii="Times New Roman" w:hAnsi="Times New Roman" w:cs="Times New Roman"/>
          <w:sz w:val="24"/>
          <w:szCs w:val="24"/>
        </w:rPr>
        <w:t>.</w:t>
      </w:r>
    </w:p>
    <w:p w14:paraId="6E97642B">
      <w:pPr>
        <w:tabs>
          <w:tab w:val="left" w:pos="1702"/>
        </w:tabs>
        <w:spacing w:line="276" w:lineRule="auto"/>
        <w:ind w:left="851" w:right="-96" w:hanging="851"/>
        <w:jc w:val="both"/>
        <w:rPr>
          <w:rFonts w:hint="default" w:ascii="Times New Roman" w:hAnsi="Times New Roman" w:cs="Times New Roman"/>
          <w:sz w:val="24"/>
          <w:szCs w:val="24"/>
        </w:rPr>
      </w:pPr>
    </w:p>
    <w:p w14:paraId="40EAC466">
      <w:pPr>
        <w:tabs>
          <w:tab w:val="left" w:pos="1702"/>
        </w:tabs>
        <w:spacing w:line="276" w:lineRule="auto"/>
        <w:ind w:left="851" w:right="-96" w:hanging="851"/>
        <w:jc w:val="both"/>
        <w:rPr>
          <w:rFonts w:hint="default" w:ascii="Times New Roman" w:hAnsi="Times New Roman" w:cs="Times New Roman"/>
          <w:sz w:val="24"/>
          <w:szCs w:val="24"/>
        </w:rPr>
      </w:pPr>
      <w:r>
        <w:rPr>
          <w:rFonts w:hint="default" w:ascii="Times New Roman" w:hAnsi="Times New Roman" w:cs="Times New Roman"/>
          <w:b/>
          <w:bCs/>
          <w:sz w:val="24"/>
          <w:szCs w:val="24"/>
        </w:rPr>
        <w:t>4.7.4</w:t>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rPr>
        <w:t xml:space="preserve">Prova de inexistência de débitos inadimplidos perante </w:t>
      </w:r>
      <w:r>
        <w:rPr>
          <w:rFonts w:hint="default" w:ascii="Times New Roman" w:hAnsi="Times New Roman" w:cs="Times New Roman"/>
          <w:b/>
          <w:bCs/>
          <w:sz w:val="24"/>
          <w:szCs w:val="24"/>
        </w:rPr>
        <w:t>a Justiça do Trabalho</w:t>
      </w:r>
      <w:r>
        <w:rPr>
          <w:rFonts w:hint="default" w:ascii="Times New Roman" w:hAnsi="Times New Roman" w:cs="Times New Roman"/>
          <w:sz w:val="24"/>
          <w:szCs w:val="24"/>
        </w:rPr>
        <w:t>, mediante a apresentação de certidão negativa, nos termos do Título VII-A da Consolidação das Leis do Trabalho, aprovada pelo Decreto-Lei nº. 5.452, de 1º. de maio de 1943 (www.tst.jus.br/certidão);</w:t>
      </w:r>
    </w:p>
    <w:p w14:paraId="097D63C9">
      <w:pPr>
        <w:spacing w:line="276" w:lineRule="auto"/>
        <w:jc w:val="both"/>
        <w:rPr>
          <w:rFonts w:hint="default" w:ascii="Times New Roman" w:hAnsi="Times New Roman" w:cs="Times New Roman"/>
          <w:b/>
          <w:bCs/>
          <w:iCs/>
          <w:sz w:val="24"/>
          <w:szCs w:val="24"/>
        </w:rPr>
      </w:pPr>
    </w:p>
    <w:p w14:paraId="2A69CA9F">
      <w:pPr>
        <w:spacing w:line="276" w:lineRule="auto"/>
        <w:jc w:val="both"/>
        <w:rPr>
          <w:rFonts w:hint="default" w:ascii="Times New Roman" w:hAnsi="Times New Roman" w:cs="Times New Roman"/>
          <w:b/>
          <w:bCs/>
          <w:iCs/>
          <w:sz w:val="24"/>
          <w:szCs w:val="24"/>
        </w:rPr>
      </w:pPr>
      <w:r>
        <w:rPr>
          <w:rFonts w:hint="default" w:ascii="Times New Roman" w:hAnsi="Times New Roman" w:cs="Times New Roman"/>
          <w:b/>
          <w:bCs/>
          <w:iCs/>
          <w:sz w:val="24"/>
          <w:szCs w:val="24"/>
        </w:rPr>
        <w:t>CLÁUSULA QUINTA - DO PREÇO E DO REAJUSTE:</w:t>
      </w:r>
    </w:p>
    <w:p w14:paraId="378EFCDF">
      <w:pPr>
        <w:spacing w:line="276" w:lineRule="auto"/>
        <w:jc w:val="both"/>
        <w:rPr>
          <w:rFonts w:hint="default" w:ascii="Times New Roman" w:hAnsi="Times New Roman" w:cs="Times New Roman"/>
          <w:b/>
          <w:bCs/>
          <w:iCs/>
          <w:sz w:val="24"/>
          <w:szCs w:val="24"/>
        </w:rPr>
      </w:pPr>
    </w:p>
    <w:p w14:paraId="0387B8F4">
      <w:pPr>
        <w:spacing w:line="276" w:lineRule="auto"/>
        <w:jc w:val="both"/>
        <w:rPr>
          <w:rFonts w:hint="default" w:ascii="Times New Roman" w:hAnsi="Times New Roman" w:cs="Times New Roman"/>
          <w:sz w:val="24"/>
          <w:szCs w:val="24"/>
        </w:rPr>
      </w:pPr>
      <w:r>
        <w:rPr>
          <w:rFonts w:hint="default" w:ascii="Times New Roman" w:hAnsi="Times New Roman" w:cs="Times New Roman"/>
          <w:b/>
          <w:bCs/>
          <w:iCs/>
          <w:sz w:val="24"/>
          <w:szCs w:val="24"/>
        </w:rPr>
        <w:t>5.1</w:t>
      </w:r>
      <w:r>
        <w:rPr>
          <w:rFonts w:hint="default" w:ascii="Times New Roman" w:hAnsi="Times New Roman" w:cs="Times New Roman"/>
          <w:iCs/>
          <w:sz w:val="24"/>
          <w:szCs w:val="24"/>
        </w:rPr>
        <w:t xml:space="preserve"> – Os preços deverão ser expressos em reais e de conformidade</w:t>
      </w:r>
      <w:r>
        <w:rPr>
          <w:rFonts w:hint="default" w:ascii="Times New Roman" w:hAnsi="Times New Roman" w:cs="Times New Roman"/>
          <w:iCs/>
          <w:sz w:val="24"/>
          <w:szCs w:val="24"/>
          <w:lang w:val="pt-BR"/>
        </w:rPr>
        <w:t xml:space="preserve"> com Termo de referência</w:t>
      </w:r>
      <w:r>
        <w:rPr>
          <w:rFonts w:hint="default" w:ascii="Times New Roman" w:hAnsi="Times New Roman" w:cs="Times New Roman"/>
          <w:iCs/>
          <w:sz w:val="24"/>
          <w:szCs w:val="24"/>
        </w:rPr>
        <w:t xml:space="preserve">, fixo e irreajustável, </w:t>
      </w:r>
      <w:r>
        <w:rPr>
          <w:rFonts w:hint="default" w:ascii="Times New Roman" w:hAnsi="Times New Roman" w:cs="Times New Roman"/>
          <w:b/>
          <w:sz w:val="24"/>
          <w:szCs w:val="24"/>
          <w:u w:val="single"/>
        </w:rPr>
        <w:t>exceto</w:t>
      </w:r>
      <w:r>
        <w:rPr>
          <w:rFonts w:hint="default" w:ascii="Times New Roman" w:hAnsi="Times New Roman" w:cs="Times New Roman"/>
          <w:b/>
          <w:sz w:val="24"/>
          <w:szCs w:val="24"/>
        </w:rPr>
        <w:t xml:space="preserve"> </w:t>
      </w:r>
      <w:r>
        <w:rPr>
          <w:rFonts w:hint="default" w:ascii="Times New Roman" w:hAnsi="Times New Roman" w:cs="Times New Roman"/>
          <w:sz w:val="24"/>
          <w:szCs w:val="24"/>
        </w:rPr>
        <w:t xml:space="preserve">se por algum motivo devidamente justificado, os </w:t>
      </w:r>
      <w:r>
        <w:rPr>
          <w:rFonts w:hint="default" w:ascii="Times New Roman" w:hAnsi="Times New Roman" w:cs="Times New Roman"/>
          <w:b/>
          <w:sz w:val="24"/>
          <w:szCs w:val="24"/>
        </w:rPr>
        <w:t>itens</w:t>
      </w:r>
      <w:r>
        <w:rPr>
          <w:rFonts w:hint="default" w:ascii="Times New Roman" w:hAnsi="Times New Roman" w:cs="Times New Roman"/>
          <w:sz w:val="24"/>
          <w:szCs w:val="24"/>
        </w:rPr>
        <w:t xml:space="preserve"> sofrerem alterações por fatos supervenientes alheio a vontade do contratado, </w:t>
      </w:r>
      <w:r>
        <w:rPr>
          <w:rFonts w:hint="default" w:ascii="Times New Roman" w:hAnsi="Times New Roman" w:cs="Times New Roman"/>
          <w:b/>
          <w:sz w:val="24"/>
          <w:szCs w:val="24"/>
        </w:rPr>
        <w:t xml:space="preserve">poderá </w:t>
      </w:r>
      <w:r>
        <w:rPr>
          <w:rFonts w:hint="default" w:ascii="Times New Roman" w:hAnsi="Times New Roman" w:cs="Times New Roman"/>
          <w:sz w:val="24"/>
          <w:szCs w:val="24"/>
        </w:rPr>
        <w:t>ser reajustada/reequilibrado de acordo com o artigo 92, inciso V, bem como o art. 124, II alínea “d” da Lei 14.133/2021.</w:t>
      </w:r>
    </w:p>
    <w:p w14:paraId="08CF1620">
      <w:pPr>
        <w:spacing w:line="276" w:lineRule="auto"/>
        <w:jc w:val="both"/>
        <w:rPr>
          <w:rFonts w:hint="default" w:ascii="Times New Roman" w:hAnsi="Times New Roman" w:cs="Times New Roman"/>
          <w:sz w:val="24"/>
          <w:szCs w:val="24"/>
        </w:rPr>
      </w:pPr>
    </w:p>
    <w:p w14:paraId="0B9086EB">
      <w:pPr>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sz w:val="24"/>
          <w:szCs w:val="24"/>
        </w:rPr>
        <w:t xml:space="preserve">5.2 – </w:t>
      </w:r>
      <w:r>
        <w:rPr>
          <w:rFonts w:hint="default" w:ascii="Times New Roman" w:hAnsi="Times New Roman" w:cs="Times New Roman"/>
          <w:iCs/>
          <w:sz w:val="24"/>
          <w:szCs w:val="24"/>
        </w:rPr>
        <w:t>Fica ressalvada a possibilidade de alteração dos preços, caso ocorra o desequilíbrio econômico-financeiro do Contrato, conforme disposto no Art. 124, alínea “d” da Lei 14.133/2021.</w:t>
      </w:r>
    </w:p>
    <w:p w14:paraId="4294AF2D">
      <w:pPr>
        <w:spacing w:line="276" w:lineRule="auto"/>
        <w:jc w:val="both"/>
        <w:rPr>
          <w:rFonts w:hint="default" w:ascii="Times New Roman" w:hAnsi="Times New Roman" w:cs="Times New Roman"/>
          <w:sz w:val="24"/>
          <w:szCs w:val="24"/>
        </w:rPr>
      </w:pPr>
    </w:p>
    <w:p w14:paraId="5D1127F7">
      <w:pPr>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sz w:val="24"/>
          <w:szCs w:val="24"/>
        </w:rPr>
        <w:t xml:space="preserve">5.2.1 – </w:t>
      </w:r>
      <w:r>
        <w:rPr>
          <w:rFonts w:hint="default" w:ascii="Times New Roman" w:hAnsi="Times New Roman" w:cs="Times New Roman"/>
          <w:iCs/>
          <w:sz w:val="24"/>
          <w:szCs w:val="24"/>
        </w:rPr>
        <w:t>Caso ocorra à variação nos preços, a contratada deverá solicitar formalmente a Administração Municipal, devidamente acompanhada de documentos que comprovem a procedência do pedido.</w:t>
      </w:r>
    </w:p>
    <w:p w14:paraId="763707AB">
      <w:pPr>
        <w:spacing w:line="276" w:lineRule="auto"/>
        <w:jc w:val="both"/>
        <w:rPr>
          <w:rFonts w:hint="default" w:ascii="Times New Roman" w:hAnsi="Times New Roman" w:cs="Times New Roman"/>
          <w:sz w:val="24"/>
          <w:szCs w:val="24"/>
        </w:rPr>
      </w:pPr>
    </w:p>
    <w:p w14:paraId="382E1C43">
      <w:pPr>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sz w:val="24"/>
          <w:szCs w:val="24"/>
        </w:rPr>
        <w:t xml:space="preserve">5.3 - </w:t>
      </w:r>
      <w:r>
        <w:rPr>
          <w:rFonts w:hint="default" w:ascii="Times New Roman" w:hAnsi="Times New Roman" w:cs="Times New Roman"/>
          <w:iCs/>
          <w:sz w:val="24"/>
          <w:szCs w:val="24"/>
        </w:rPr>
        <w:t>Em caso de redução nos preços dos produtos, a contratada fica obrigada a repassar ao município o mesmo percentual de desconto.</w:t>
      </w:r>
    </w:p>
    <w:p w14:paraId="5BFF1AF8">
      <w:pPr>
        <w:spacing w:line="276" w:lineRule="auto"/>
        <w:jc w:val="both"/>
        <w:rPr>
          <w:rFonts w:hint="default" w:ascii="Times New Roman" w:hAnsi="Times New Roman" w:cs="Times New Roman"/>
          <w:sz w:val="24"/>
          <w:szCs w:val="24"/>
        </w:rPr>
      </w:pPr>
    </w:p>
    <w:p w14:paraId="64BA73C2">
      <w:pPr>
        <w:keepNext/>
        <w:spacing w:line="276" w:lineRule="auto"/>
        <w:ind w:right="-618"/>
        <w:jc w:val="both"/>
        <w:outlineLvl w:val="7"/>
        <w:rPr>
          <w:rFonts w:hint="default" w:ascii="Times New Roman" w:hAnsi="Times New Roman" w:cs="Times New Roman"/>
          <w:b/>
          <w:bCs/>
          <w:iCs/>
          <w:sz w:val="24"/>
          <w:szCs w:val="24"/>
        </w:rPr>
      </w:pPr>
      <w:r>
        <w:rPr>
          <w:rFonts w:hint="default" w:ascii="Times New Roman" w:hAnsi="Times New Roman" w:cs="Times New Roman"/>
          <w:b/>
          <w:bCs/>
          <w:iCs/>
          <w:sz w:val="24"/>
          <w:szCs w:val="24"/>
        </w:rPr>
        <w:t>CLÁUSULA SEXTA - DO PRAZO</w:t>
      </w:r>
    </w:p>
    <w:p w14:paraId="5FF7C73F">
      <w:pPr>
        <w:keepNext/>
        <w:spacing w:line="276" w:lineRule="auto"/>
        <w:ind w:right="-618"/>
        <w:jc w:val="both"/>
        <w:outlineLvl w:val="7"/>
        <w:rPr>
          <w:rFonts w:hint="default" w:ascii="Times New Roman" w:hAnsi="Times New Roman" w:cs="Times New Roman"/>
          <w:b/>
          <w:bCs/>
          <w:iCs/>
          <w:sz w:val="24"/>
          <w:szCs w:val="24"/>
        </w:rPr>
      </w:pPr>
    </w:p>
    <w:p w14:paraId="3FA399B3">
      <w:pPr>
        <w:widowControl w:val="0"/>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sz w:val="24"/>
          <w:szCs w:val="24"/>
        </w:rPr>
        <w:t>6.1</w:t>
      </w:r>
      <w:r>
        <w:rPr>
          <w:rFonts w:hint="default" w:ascii="Times New Roman" w:hAnsi="Times New Roman" w:cs="Times New Roman"/>
          <w:iCs/>
          <w:sz w:val="24"/>
          <w:szCs w:val="24"/>
        </w:rPr>
        <w:t xml:space="preserve"> - O prazo de vigência do contrato será de 12 (doze) meses contado da assinatura deste instrumento até o dia ___/____/_____, podendo ser prorrogado mediante acordo entre as partes e nos termos da Lei 14.133/2021.</w:t>
      </w:r>
    </w:p>
    <w:p w14:paraId="024C2B64">
      <w:pPr>
        <w:widowControl w:val="0"/>
        <w:spacing w:line="276" w:lineRule="auto"/>
        <w:jc w:val="both"/>
        <w:rPr>
          <w:rFonts w:hint="default" w:ascii="Times New Roman" w:hAnsi="Times New Roman" w:cs="Times New Roman"/>
          <w:sz w:val="24"/>
          <w:szCs w:val="24"/>
        </w:rPr>
      </w:pPr>
    </w:p>
    <w:p w14:paraId="3F295A1E">
      <w:pPr>
        <w:spacing w:line="276" w:lineRule="auto"/>
        <w:ind w:right="-618"/>
        <w:jc w:val="both"/>
        <w:outlineLvl w:val="8"/>
        <w:rPr>
          <w:rFonts w:hint="default" w:ascii="Times New Roman" w:hAnsi="Times New Roman" w:cs="Times New Roman"/>
          <w:b/>
          <w:bCs/>
          <w:iCs/>
          <w:sz w:val="24"/>
          <w:szCs w:val="24"/>
        </w:rPr>
      </w:pPr>
      <w:r>
        <w:rPr>
          <w:rFonts w:hint="default" w:ascii="Times New Roman" w:hAnsi="Times New Roman" w:cs="Times New Roman"/>
          <w:b/>
          <w:bCs/>
          <w:iCs/>
          <w:sz w:val="24"/>
          <w:szCs w:val="24"/>
        </w:rPr>
        <w:t>CLÁUSULA SÉTIMA – RECURSO ORÇAMENTÁRIO:</w:t>
      </w:r>
    </w:p>
    <w:p w14:paraId="307312FC">
      <w:pPr>
        <w:spacing w:line="276" w:lineRule="auto"/>
        <w:ind w:right="-618"/>
        <w:jc w:val="both"/>
        <w:outlineLvl w:val="8"/>
        <w:rPr>
          <w:rFonts w:hint="default" w:ascii="Times New Roman" w:hAnsi="Times New Roman" w:cs="Times New Roman"/>
          <w:b/>
          <w:bCs/>
          <w:iCs/>
          <w:sz w:val="24"/>
          <w:szCs w:val="24"/>
        </w:rPr>
      </w:pPr>
    </w:p>
    <w:p w14:paraId="3E67DE2E">
      <w:pPr>
        <w:widowControl w:val="0"/>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color w:val="000000"/>
          <w:sz w:val="24"/>
          <w:szCs w:val="24"/>
        </w:rPr>
        <w:t>7.1.</w:t>
      </w:r>
      <w:r>
        <w:rPr>
          <w:rFonts w:hint="default" w:ascii="Times New Roman" w:hAnsi="Times New Roman" w:cs="Times New Roman"/>
          <w:iCs/>
          <w:color w:val="000000"/>
          <w:sz w:val="24"/>
          <w:szCs w:val="24"/>
        </w:rPr>
        <w:t xml:space="preserve"> A</w:t>
      </w:r>
      <w:r>
        <w:rPr>
          <w:rFonts w:hint="default" w:ascii="Times New Roman" w:hAnsi="Times New Roman" w:cs="Times New Roman"/>
          <w:iCs/>
          <w:sz w:val="24"/>
          <w:szCs w:val="24"/>
        </w:rPr>
        <w:t xml:space="preserve">s despesas decorrentes da execução do objeto da presente licitação correrão a cargo das seguintes dotações orçamentárias: </w:t>
      </w:r>
    </w:p>
    <w:p w14:paraId="798F41EE">
      <w:pPr>
        <w:pStyle w:val="8"/>
        <w:shd w:val="clear" w:fill="FFFF00"/>
        <w:spacing w:line="276" w:lineRule="auto"/>
        <w:ind w:left="12" w:leftChars="0" w:right="380" w:hanging="12" w:hangingChars="5"/>
        <w:rPr>
          <w:rFonts w:hint="default" w:ascii="Times New Roman" w:hAnsi="Times New Roman" w:cs="Times New Roman"/>
          <w:sz w:val="24"/>
          <w:szCs w:val="24"/>
        </w:rPr>
      </w:pPr>
      <w:r>
        <w:rPr>
          <w:rFonts w:hint="default" w:ascii="Times New Roman" w:hAnsi="Times New Roman" w:cs="Times New Roman"/>
          <w:sz w:val="24"/>
          <w:szCs w:val="24"/>
        </w:rPr>
        <w:t xml:space="preserve">Órgão: </w:t>
      </w:r>
      <w:r>
        <w:rPr>
          <w:rFonts w:hint="default" w:ascii="Times New Roman" w:hAnsi="Times New Roman" w:cs="Times New Roman"/>
          <w:sz w:val="24"/>
          <w:szCs w:val="24"/>
          <w:lang w:val="pt-BR"/>
        </w:rPr>
        <w:t>NAVIRAÍPREV</w:t>
      </w:r>
      <w:r>
        <w:rPr>
          <w:rFonts w:hint="default" w:ascii="Times New Roman" w:hAnsi="Times New Roman" w:cs="Times New Roman"/>
          <w:sz w:val="24"/>
          <w:szCs w:val="24"/>
        </w:rPr>
        <w:t xml:space="preserve"> </w:t>
      </w:r>
    </w:p>
    <w:p w14:paraId="0FF8AF86">
      <w:pPr>
        <w:pStyle w:val="8"/>
        <w:shd w:val="clear" w:fill="FFFF00"/>
        <w:spacing w:before="90"/>
        <w:ind w:left="12" w:leftChars="0" w:hanging="12" w:hangingChars="5"/>
        <w:rPr>
          <w:rFonts w:hint="default" w:ascii="Times New Roman" w:hAnsi="Times New Roman" w:cs="Times New Roman"/>
          <w:sz w:val="24"/>
          <w:szCs w:val="24"/>
          <w:shd w:val="clear" w:color="auto" w:fill="auto"/>
        </w:rPr>
      </w:pPr>
      <w:r>
        <w:rPr>
          <w:rFonts w:hint="default" w:ascii="Times New Roman" w:hAnsi="Times New Roman" w:cs="Times New Roman"/>
          <w:sz w:val="24"/>
          <w:szCs w:val="24"/>
          <w:shd w:val="clear" w:color="auto" w:fill="auto"/>
        </w:rPr>
        <w:t>Função:</w:t>
      </w:r>
      <w:r>
        <w:rPr>
          <w:rFonts w:hint="default" w:ascii="Times New Roman" w:hAnsi="Times New Roman" w:cs="Times New Roman"/>
          <w:spacing w:val="-3"/>
          <w:sz w:val="24"/>
          <w:szCs w:val="24"/>
          <w:shd w:val="clear" w:color="auto" w:fill="auto"/>
        </w:rPr>
        <w:t xml:space="preserve"> </w:t>
      </w:r>
      <w:r>
        <w:rPr>
          <w:rFonts w:hint="default" w:ascii="Times New Roman" w:hAnsi="Times New Roman" w:cs="Times New Roman"/>
          <w:sz w:val="24"/>
          <w:szCs w:val="24"/>
          <w:shd w:val="clear" w:color="auto" w:fill="auto"/>
        </w:rPr>
        <w:t>9 -</w:t>
      </w:r>
      <w:r>
        <w:rPr>
          <w:rFonts w:hint="default" w:ascii="Times New Roman" w:hAnsi="Times New Roman" w:cs="Times New Roman"/>
          <w:spacing w:val="-3"/>
          <w:sz w:val="24"/>
          <w:szCs w:val="24"/>
          <w:shd w:val="clear" w:color="auto" w:fill="auto"/>
        </w:rPr>
        <w:t xml:space="preserve"> </w:t>
      </w:r>
      <w:r>
        <w:rPr>
          <w:rFonts w:hint="default" w:ascii="Times New Roman" w:hAnsi="Times New Roman" w:cs="Times New Roman"/>
          <w:sz w:val="24"/>
          <w:szCs w:val="24"/>
          <w:shd w:val="clear" w:color="auto" w:fill="auto"/>
        </w:rPr>
        <w:t>Previdência</w:t>
      </w:r>
    </w:p>
    <w:p w14:paraId="42EF2B1E">
      <w:pPr>
        <w:pStyle w:val="8"/>
        <w:shd w:val="clear" w:fill="FFFF00"/>
        <w:tabs>
          <w:tab w:val="left" w:pos="5940"/>
        </w:tabs>
        <w:spacing w:before="44" w:line="276" w:lineRule="auto"/>
        <w:ind w:left="12" w:leftChars="0" w:right="936" w:rightChars="0" w:hanging="12" w:hangingChars="5"/>
        <w:rPr>
          <w:rFonts w:hint="default" w:ascii="Times New Roman" w:hAnsi="Times New Roman" w:cs="Times New Roman"/>
          <w:spacing w:val="-58"/>
          <w:sz w:val="24"/>
          <w:szCs w:val="24"/>
          <w:shd w:val="clear" w:color="auto" w:fill="auto"/>
        </w:rPr>
      </w:pPr>
      <w:r>
        <w:rPr>
          <w:rFonts w:hint="default" w:ascii="Times New Roman" w:hAnsi="Times New Roman" w:cs="Times New Roman"/>
          <w:sz w:val="24"/>
          <w:szCs w:val="24"/>
          <w:shd w:val="clear" w:color="auto" w:fill="auto"/>
        </w:rPr>
        <w:t>SubFunção: 272 – Previdência do Regime Estatutário</w:t>
      </w:r>
      <w:r>
        <w:rPr>
          <w:rFonts w:hint="default" w:ascii="Times New Roman" w:hAnsi="Times New Roman" w:cs="Times New Roman"/>
          <w:spacing w:val="-58"/>
          <w:sz w:val="24"/>
          <w:szCs w:val="24"/>
          <w:shd w:val="clear" w:color="auto" w:fill="auto"/>
        </w:rPr>
        <w:t xml:space="preserve"> </w:t>
      </w:r>
    </w:p>
    <w:p w14:paraId="31FB1618">
      <w:pPr>
        <w:pStyle w:val="8"/>
        <w:shd w:val="clear" w:fill="FFFF00"/>
        <w:spacing w:before="44" w:line="276" w:lineRule="auto"/>
        <w:ind w:left="12" w:leftChars="0" w:right="3100" w:hanging="12" w:hangingChars="5"/>
        <w:rPr>
          <w:rFonts w:hint="default" w:ascii="Times New Roman" w:hAnsi="Times New Roman" w:cs="Times New Roman"/>
          <w:sz w:val="24"/>
          <w:szCs w:val="24"/>
          <w:shd w:val="clear" w:color="auto" w:fill="auto"/>
          <w:lang w:val="pt-BR"/>
        </w:rPr>
      </w:pPr>
      <w:r>
        <w:rPr>
          <w:rFonts w:hint="default" w:ascii="Times New Roman" w:hAnsi="Times New Roman" w:cs="Times New Roman"/>
          <w:sz w:val="24"/>
          <w:szCs w:val="24"/>
          <w:shd w:val="clear" w:color="auto" w:fill="auto"/>
          <w:lang w:val="pt-BR"/>
        </w:rPr>
        <w:t>Projeto Atividade</w:t>
      </w:r>
      <w:r>
        <w:rPr>
          <w:rFonts w:hint="default" w:ascii="Times New Roman" w:hAnsi="Times New Roman" w:cs="Times New Roman"/>
          <w:sz w:val="24"/>
          <w:szCs w:val="24"/>
          <w:shd w:val="clear" w:color="auto" w:fill="auto"/>
        </w:rPr>
        <w:t xml:space="preserve">: </w:t>
      </w:r>
      <w:r>
        <w:rPr>
          <w:rFonts w:hint="default" w:ascii="Times New Roman" w:hAnsi="Times New Roman" w:cs="Times New Roman"/>
          <w:sz w:val="24"/>
          <w:szCs w:val="24"/>
          <w:shd w:val="clear" w:color="auto" w:fill="auto"/>
          <w:lang w:val="pt-BR"/>
        </w:rPr>
        <w:t>301.2.011</w:t>
      </w:r>
    </w:p>
    <w:p w14:paraId="26BBC9BD">
      <w:pPr>
        <w:pStyle w:val="8"/>
        <w:shd w:val="clear" w:fill="FFFF00"/>
        <w:spacing w:line="276" w:lineRule="auto"/>
        <w:ind w:left="12" w:leftChars="0" w:right="496" w:rightChars="0" w:hanging="12" w:hangingChars="5"/>
        <w:rPr>
          <w:rFonts w:hint="default" w:ascii="Times New Roman" w:hAnsi="Times New Roman" w:cs="Times New Roman"/>
          <w:spacing w:val="1"/>
          <w:sz w:val="24"/>
          <w:szCs w:val="24"/>
          <w:shd w:val="clear" w:color="auto" w:fill="auto"/>
        </w:rPr>
      </w:pPr>
      <w:r>
        <w:rPr>
          <w:rFonts w:hint="default" w:ascii="Times New Roman" w:hAnsi="Times New Roman" w:cs="Times New Roman"/>
          <w:sz w:val="24"/>
          <w:szCs w:val="24"/>
          <w:shd w:val="clear" w:color="auto" w:fill="auto"/>
        </w:rPr>
        <w:t xml:space="preserve">Elemento: </w:t>
      </w:r>
      <w:r>
        <w:rPr>
          <w:rFonts w:hint="default" w:ascii="Times New Roman" w:hAnsi="Times New Roman" w:cs="Times New Roman"/>
          <w:sz w:val="24"/>
          <w:szCs w:val="24"/>
          <w:shd w:val="clear" w:color="auto" w:fill="auto"/>
          <w:lang w:val="pt-BR"/>
        </w:rPr>
        <w:t>33.90.39</w:t>
      </w:r>
      <w:r>
        <w:rPr>
          <w:rFonts w:hint="default" w:ascii="Times New Roman" w:hAnsi="Times New Roman" w:cs="Times New Roman"/>
          <w:sz w:val="24"/>
          <w:szCs w:val="24"/>
          <w:shd w:val="clear" w:color="auto" w:fill="auto"/>
        </w:rPr>
        <w:t xml:space="preserve"> – Serviço de </w:t>
      </w:r>
      <w:r>
        <w:rPr>
          <w:rFonts w:hint="default" w:ascii="Times New Roman" w:hAnsi="Times New Roman" w:cs="Times New Roman"/>
          <w:sz w:val="24"/>
          <w:szCs w:val="24"/>
          <w:shd w:val="clear" w:color="auto" w:fill="auto"/>
          <w:lang w:val="pt-BR"/>
        </w:rPr>
        <w:t>Pessoa Jurídica</w:t>
      </w:r>
      <w:r>
        <w:rPr>
          <w:rFonts w:hint="default" w:ascii="Times New Roman" w:hAnsi="Times New Roman" w:cs="Times New Roman"/>
          <w:spacing w:val="1"/>
          <w:sz w:val="24"/>
          <w:szCs w:val="24"/>
          <w:shd w:val="clear" w:color="auto" w:fill="auto"/>
        </w:rPr>
        <w:t xml:space="preserve"> </w:t>
      </w:r>
    </w:p>
    <w:p w14:paraId="69B28AED">
      <w:pPr>
        <w:pStyle w:val="8"/>
        <w:shd w:val="clear" w:fill="FFFF00"/>
        <w:spacing w:line="276" w:lineRule="auto"/>
        <w:ind w:left="12" w:leftChars="0" w:right="496" w:rightChars="0" w:hanging="12" w:hangingChars="5"/>
        <w:rPr>
          <w:rFonts w:hint="default" w:ascii="Times New Roman" w:hAnsi="Times New Roman" w:cs="Times New Roman"/>
          <w:sz w:val="24"/>
          <w:szCs w:val="24"/>
          <w:shd w:val="clear" w:color="auto" w:fill="auto"/>
        </w:rPr>
      </w:pPr>
      <w:r>
        <w:rPr>
          <w:rFonts w:hint="default" w:ascii="Times New Roman" w:hAnsi="Times New Roman" w:cs="Times New Roman"/>
          <w:sz w:val="24"/>
          <w:szCs w:val="24"/>
          <w:shd w:val="clear" w:color="auto" w:fill="auto"/>
        </w:rPr>
        <w:t xml:space="preserve">Subelemento: </w:t>
      </w:r>
      <w:r>
        <w:rPr>
          <w:rFonts w:hint="default" w:ascii="Times New Roman" w:hAnsi="Times New Roman" w:cs="Times New Roman"/>
          <w:sz w:val="24"/>
          <w:szCs w:val="24"/>
          <w:shd w:val="clear" w:color="auto" w:fill="auto"/>
          <w:lang w:val="pt-BR"/>
        </w:rPr>
        <w:t>05</w:t>
      </w:r>
      <w:r>
        <w:rPr>
          <w:rFonts w:hint="default" w:ascii="Times New Roman" w:hAnsi="Times New Roman" w:cs="Times New Roman"/>
          <w:sz w:val="24"/>
          <w:szCs w:val="24"/>
          <w:shd w:val="clear" w:color="auto" w:fill="auto"/>
        </w:rPr>
        <w:t xml:space="preserve"> –</w:t>
      </w:r>
      <w:r>
        <w:rPr>
          <w:rFonts w:hint="default" w:ascii="Times New Roman" w:hAnsi="Times New Roman" w:cs="Times New Roman"/>
          <w:sz w:val="24"/>
          <w:szCs w:val="24"/>
          <w:shd w:val="clear" w:color="auto" w:fill="auto"/>
          <w:lang w:val="pt-BR"/>
        </w:rPr>
        <w:t xml:space="preserve"> Serviços Tecnicos Profissionais</w:t>
      </w:r>
      <w:r>
        <w:rPr>
          <w:rFonts w:hint="default" w:ascii="Times New Roman" w:hAnsi="Times New Roman" w:cs="Times New Roman"/>
          <w:sz w:val="24"/>
          <w:szCs w:val="24"/>
          <w:shd w:val="clear" w:color="auto" w:fill="auto"/>
        </w:rPr>
        <w:t xml:space="preserve"> </w:t>
      </w:r>
    </w:p>
    <w:p w14:paraId="298948A2">
      <w:pPr>
        <w:pStyle w:val="8"/>
        <w:shd w:val="clear" w:fill="FFFF00"/>
        <w:spacing w:line="276" w:lineRule="auto"/>
        <w:ind w:left="6" w:leftChars="0" w:right="496" w:rightChars="0" w:hanging="6" w:hangingChars="5"/>
        <w:rPr>
          <w:rFonts w:hint="default" w:ascii="Times New Roman" w:hAnsi="Times New Roman" w:cs="Times New Roman"/>
          <w:sz w:val="24"/>
          <w:szCs w:val="24"/>
          <w:shd w:val="clear" w:color="auto" w:fill="auto"/>
          <w:lang w:val="pt-BR"/>
        </w:rPr>
      </w:pPr>
      <w:r>
        <w:rPr>
          <w:rFonts w:hint="default" w:ascii="Times New Roman" w:hAnsi="Times New Roman" w:cs="Times New Roman"/>
          <w:spacing w:val="-57"/>
          <w:sz w:val="24"/>
          <w:szCs w:val="24"/>
          <w:shd w:val="clear" w:color="auto" w:fill="auto"/>
        </w:rPr>
        <w:t xml:space="preserve"> </w:t>
      </w:r>
      <w:r>
        <w:rPr>
          <w:rFonts w:hint="default" w:ascii="Times New Roman" w:hAnsi="Times New Roman" w:cs="Times New Roman"/>
          <w:sz w:val="24"/>
          <w:szCs w:val="24"/>
          <w:shd w:val="clear" w:color="auto" w:fill="auto"/>
        </w:rPr>
        <w:t>Fonte</w:t>
      </w:r>
      <w:r>
        <w:rPr>
          <w:rFonts w:hint="default" w:ascii="Times New Roman" w:hAnsi="Times New Roman" w:cs="Times New Roman"/>
          <w:spacing w:val="-1"/>
          <w:sz w:val="24"/>
          <w:szCs w:val="24"/>
          <w:shd w:val="clear" w:color="auto" w:fill="auto"/>
        </w:rPr>
        <w:t xml:space="preserve"> </w:t>
      </w:r>
      <w:r>
        <w:rPr>
          <w:rFonts w:hint="default" w:ascii="Times New Roman" w:hAnsi="Times New Roman" w:cs="Times New Roman"/>
          <w:sz w:val="24"/>
          <w:szCs w:val="24"/>
          <w:shd w:val="clear" w:color="auto" w:fill="auto"/>
        </w:rPr>
        <w:t>de recursos:</w:t>
      </w:r>
      <w:r>
        <w:rPr>
          <w:rFonts w:hint="default" w:ascii="Times New Roman" w:hAnsi="Times New Roman" w:cs="Times New Roman"/>
          <w:sz w:val="24"/>
          <w:szCs w:val="24"/>
          <w:shd w:val="clear" w:color="auto" w:fill="auto"/>
          <w:lang w:val="pt-BR"/>
        </w:rPr>
        <w:t xml:space="preserve"> 1.802.000</w:t>
      </w:r>
    </w:p>
    <w:p w14:paraId="0507DD22">
      <w:pPr>
        <w:spacing w:line="276" w:lineRule="auto"/>
        <w:jc w:val="both"/>
        <w:rPr>
          <w:rFonts w:hint="default" w:ascii="Times New Roman" w:hAnsi="Times New Roman" w:cs="Times New Roman"/>
          <w:b/>
          <w:bCs/>
          <w:iCs/>
          <w:sz w:val="24"/>
          <w:szCs w:val="24"/>
        </w:rPr>
      </w:pPr>
    </w:p>
    <w:p w14:paraId="0C08B7F9">
      <w:pPr>
        <w:spacing w:line="276" w:lineRule="auto"/>
        <w:jc w:val="both"/>
        <w:rPr>
          <w:rFonts w:hint="default" w:ascii="Times New Roman" w:hAnsi="Times New Roman" w:cs="Times New Roman"/>
          <w:b/>
          <w:bCs/>
          <w:iCs/>
          <w:sz w:val="24"/>
          <w:szCs w:val="24"/>
        </w:rPr>
      </w:pPr>
      <w:r>
        <w:rPr>
          <w:rFonts w:hint="default" w:ascii="Times New Roman" w:hAnsi="Times New Roman" w:cs="Times New Roman"/>
          <w:b/>
          <w:bCs/>
          <w:iCs/>
          <w:sz w:val="24"/>
          <w:szCs w:val="24"/>
        </w:rPr>
        <w:t>CLÁUSULA OITAVA - DAS PENALIDADES:</w:t>
      </w:r>
    </w:p>
    <w:p w14:paraId="458671F8">
      <w:pPr>
        <w:spacing w:line="276" w:lineRule="auto"/>
        <w:jc w:val="both"/>
        <w:rPr>
          <w:rFonts w:hint="default" w:ascii="Times New Roman" w:hAnsi="Times New Roman" w:cs="Times New Roman"/>
          <w:b/>
          <w:bCs/>
          <w:iCs/>
          <w:sz w:val="24"/>
          <w:szCs w:val="24"/>
        </w:rPr>
      </w:pPr>
    </w:p>
    <w:p w14:paraId="51CF1EDE">
      <w:pPr>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sz w:val="24"/>
          <w:szCs w:val="24"/>
        </w:rPr>
        <w:t>8.1</w:t>
      </w:r>
      <w:r>
        <w:rPr>
          <w:rFonts w:hint="default" w:ascii="Times New Roman" w:hAnsi="Times New Roman" w:cs="Times New Roman"/>
          <w:iCs/>
          <w:sz w:val="24"/>
          <w:szCs w:val="24"/>
        </w:rPr>
        <w:t xml:space="preserve"> </w:t>
      </w:r>
      <w:r>
        <w:rPr>
          <w:rFonts w:hint="default" w:ascii="Times New Roman" w:hAnsi="Times New Roman" w:cs="Times New Roman"/>
          <w:sz w:val="24"/>
          <w:szCs w:val="24"/>
        </w:rPr>
        <w:t>–</w:t>
      </w:r>
      <w:r>
        <w:rPr>
          <w:rFonts w:hint="default" w:ascii="Times New Roman" w:hAnsi="Times New Roman" w:cs="Times New Roman"/>
          <w:iCs/>
          <w:sz w:val="24"/>
          <w:szCs w:val="24"/>
        </w:rPr>
        <w:t xml:space="preserve"> Nos termos do art. 162 da Lei n. 14.133/2021, fica estipulado o percentual de </w:t>
      </w:r>
      <w:r>
        <w:rPr>
          <w:rFonts w:hint="default" w:ascii="Times New Roman" w:hAnsi="Times New Roman" w:cs="Times New Roman"/>
          <w:b/>
          <w:bCs/>
          <w:iCs/>
          <w:sz w:val="24"/>
          <w:szCs w:val="24"/>
        </w:rPr>
        <w:t>0,5% (meio por cento)</w:t>
      </w:r>
      <w:r>
        <w:rPr>
          <w:rFonts w:hint="default" w:ascii="Times New Roman" w:hAnsi="Times New Roman" w:cs="Times New Roman"/>
          <w:bCs/>
          <w:iCs/>
          <w:sz w:val="24"/>
          <w:szCs w:val="24"/>
        </w:rPr>
        <w:t xml:space="preserve"> sobre o valor inadimplido, a título de multa de mora, por dia de atraso injustificado no fornecimento do objeto deste pregão, até o limite de </w:t>
      </w:r>
      <w:r>
        <w:rPr>
          <w:rFonts w:hint="default" w:ascii="Times New Roman" w:hAnsi="Times New Roman" w:cs="Times New Roman"/>
          <w:b/>
          <w:bCs/>
          <w:iCs/>
          <w:sz w:val="24"/>
          <w:szCs w:val="24"/>
        </w:rPr>
        <w:t>10% (dez por</w:t>
      </w:r>
      <w:r>
        <w:rPr>
          <w:rFonts w:hint="default" w:ascii="Times New Roman" w:hAnsi="Times New Roman" w:cs="Times New Roman"/>
          <w:b/>
          <w:iCs/>
          <w:sz w:val="24"/>
          <w:szCs w:val="24"/>
        </w:rPr>
        <w:t xml:space="preserve"> </w:t>
      </w:r>
      <w:r>
        <w:rPr>
          <w:rFonts w:hint="default" w:ascii="Times New Roman" w:hAnsi="Times New Roman" w:cs="Times New Roman"/>
          <w:b/>
          <w:bCs/>
          <w:iCs/>
          <w:sz w:val="24"/>
          <w:szCs w:val="24"/>
        </w:rPr>
        <w:t>cento)</w:t>
      </w:r>
      <w:r>
        <w:rPr>
          <w:rFonts w:hint="default" w:ascii="Times New Roman" w:hAnsi="Times New Roman" w:cs="Times New Roman"/>
          <w:b/>
          <w:iCs/>
          <w:sz w:val="24"/>
          <w:szCs w:val="24"/>
        </w:rPr>
        <w:t xml:space="preserve"> </w:t>
      </w:r>
      <w:r>
        <w:rPr>
          <w:rFonts w:hint="default" w:ascii="Times New Roman" w:hAnsi="Times New Roman" w:cs="Times New Roman"/>
          <w:iCs/>
          <w:sz w:val="24"/>
          <w:szCs w:val="24"/>
        </w:rPr>
        <w:t>do valor empenhado.</w:t>
      </w:r>
    </w:p>
    <w:p w14:paraId="11E01A72">
      <w:pPr>
        <w:spacing w:line="276" w:lineRule="auto"/>
        <w:jc w:val="both"/>
        <w:rPr>
          <w:rFonts w:hint="default" w:ascii="Times New Roman" w:hAnsi="Times New Roman" w:cs="Times New Roman"/>
          <w:sz w:val="24"/>
          <w:szCs w:val="24"/>
        </w:rPr>
      </w:pPr>
    </w:p>
    <w:p w14:paraId="5D633B30">
      <w:pPr>
        <w:spacing w:line="276" w:lineRule="auto"/>
        <w:jc w:val="both"/>
        <w:rPr>
          <w:rFonts w:hint="default" w:ascii="Times New Roman" w:hAnsi="Times New Roman" w:cs="Times New Roman"/>
          <w:bCs/>
          <w:iCs/>
          <w:sz w:val="24"/>
          <w:szCs w:val="24"/>
        </w:rPr>
      </w:pPr>
      <w:r>
        <w:rPr>
          <w:rFonts w:hint="default" w:ascii="Times New Roman" w:hAnsi="Times New Roman" w:cs="Times New Roman"/>
          <w:b/>
          <w:bCs/>
          <w:iCs/>
          <w:sz w:val="24"/>
          <w:szCs w:val="24"/>
        </w:rPr>
        <w:t>8.2.</w:t>
      </w:r>
      <w:r>
        <w:rPr>
          <w:rFonts w:hint="default" w:ascii="Times New Roman" w:hAnsi="Times New Roman" w:cs="Times New Roman"/>
          <w:iCs/>
          <w:sz w:val="24"/>
          <w:szCs w:val="24"/>
        </w:rPr>
        <w:t xml:space="preserve"> </w:t>
      </w:r>
      <w:r>
        <w:rPr>
          <w:rFonts w:hint="default" w:ascii="Times New Roman" w:hAnsi="Times New Roman" w:cs="Times New Roman"/>
          <w:bCs/>
          <w:iCs/>
          <w:sz w:val="24"/>
          <w:szCs w:val="24"/>
        </w:rPr>
        <w:t>Em caso de inexecução total ou parcial do pactuado, em razão do descumprimento de qualquer das condições avençadas, a contratada ficará sujeita às seguintes penalidades nos termos do art. 156 da Lei n. 14.133/2021:</w:t>
      </w:r>
    </w:p>
    <w:p w14:paraId="42E28DFC">
      <w:pPr>
        <w:spacing w:line="276" w:lineRule="auto"/>
        <w:jc w:val="both"/>
        <w:rPr>
          <w:rFonts w:hint="default" w:ascii="Times New Roman" w:hAnsi="Times New Roman" w:cs="Times New Roman"/>
          <w:sz w:val="24"/>
          <w:szCs w:val="24"/>
        </w:rPr>
      </w:pPr>
    </w:p>
    <w:p w14:paraId="086DC575">
      <w:pPr>
        <w:numPr>
          <w:ilvl w:val="0"/>
          <w:numId w:val="10"/>
        </w:numPr>
        <w:suppressAutoHyphens/>
        <w:autoSpaceDN w:val="0"/>
        <w:spacing w:line="276" w:lineRule="auto"/>
        <w:ind w:left="0" w:firstLine="851"/>
        <w:textAlignment w:val="baseline"/>
        <w:rPr>
          <w:rFonts w:hint="default" w:ascii="Times New Roman" w:hAnsi="Times New Roman" w:cs="Times New Roman"/>
          <w:bCs/>
          <w:iCs/>
          <w:sz w:val="24"/>
          <w:szCs w:val="24"/>
        </w:rPr>
      </w:pPr>
      <w:r>
        <w:rPr>
          <w:rFonts w:hint="default" w:ascii="Times New Roman" w:hAnsi="Times New Roman" w:cs="Times New Roman"/>
          <w:bCs/>
          <w:iCs/>
          <w:sz w:val="24"/>
          <w:szCs w:val="24"/>
        </w:rPr>
        <w:t>Advertência;</w:t>
      </w:r>
    </w:p>
    <w:p w14:paraId="763CC2DD">
      <w:pPr>
        <w:numPr>
          <w:ilvl w:val="0"/>
          <w:numId w:val="10"/>
        </w:numPr>
        <w:suppressAutoHyphens/>
        <w:autoSpaceDN w:val="0"/>
        <w:spacing w:line="276" w:lineRule="auto"/>
        <w:ind w:left="0" w:firstLine="851"/>
        <w:textAlignment w:val="baseline"/>
        <w:rPr>
          <w:rFonts w:hint="default" w:ascii="Times New Roman" w:hAnsi="Times New Roman" w:cs="Times New Roman"/>
          <w:bCs/>
          <w:iCs/>
          <w:sz w:val="24"/>
          <w:szCs w:val="24"/>
        </w:rPr>
      </w:pPr>
      <w:r>
        <w:rPr>
          <w:rFonts w:hint="default" w:ascii="Times New Roman" w:hAnsi="Times New Roman" w:cs="Times New Roman"/>
          <w:bCs/>
          <w:iCs/>
          <w:sz w:val="24"/>
          <w:szCs w:val="24"/>
        </w:rPr>
        <w:t>Multa de até 10% (dez por cento) do valor do contrato,</w:t>
      </w:r>
    </w:p>
    <w:p w14:paraId="140C7C51">
      <w:pPr>
        <w:numPr>
          <w:ilvl w:val="0"/>
          <w:numId w:val="10"/>
        </w:numPr>
        <w:suppressAutoHyphens/>
        <w:autoSpaceDN w:val="0"/>
        <w:spacing w:line="276" w:lineRule="auto"/>
        <w:ind w:left="0" w:firstLine="851"/>
        <w:textAlignment w:val="baseline"/>
        <w:rPr>
          <w:rFonts w:hint="default" w:ascii="Times New Roman" w:hAnsi="Times New Roman" w:cs="Times New Roman"/>
          <w:bCs/>
          <w:iCs/>
          <w:sz w:val="24"/>
          <w:szCs w:val="24"/>
        </w:rPr>
      </w:pPr>
      <w:r>
        <w:rPr>
          <w:rFonts w:hint="default" w:ascii="Times New Roman" w:hAnsi="Times New Roman" w:cs="Times New Roman"/>
          <w:bCs/>
          <w:iCs/>
          <w:sz w:val="24"/>
          <w:szCs w:val="24"/>
        </w:rPr>
        <w:t>Suspensão temporária de participar de licitação e impedimento de contratar com a Administração por prazo não superior a 2 (dois) anos e,</w:t>
      </w:r>
    </w:p>
    <w:p w14:paraId="3E09F5C9">
      <w:pPr>
        <w:spacing w:line="276" w:lineRule="auto"/>
        <w:ind w:firstLine="851"/>
        <w:rPr>
          <w:rFonts w:hint="default" w:ascii="Times New Roman" w:hAnsi="Times New Roman" w:cs="Times New Roman"/>
          <w:bCs/>
          <w:iCs/>
          <w:sz w:val="24"/>
          <w:szCs w:val="24"/>
        </w:rPr>
      </w:pPr>
      <w:r>
        <w:rPr>
          <w:rFonts w:hint="default" w:ascii="Times New Roman" w:hAnsi="Times New Roman" w:cs="Times New Roman"/>
          <w:bCs/>
          <w:iCs/>
          <w:sz w:val="24"/>
          <w:szCs w:val="24"/>
        </w:rPr>
        <w:t xml:space="preserve">IV- </w:t>
      </w:r>
      <w:r>
        <w:rPr>
          <w:rFonts w:hint="default" w:ascii="Times New Roman" w:hAnsi="Times New Roman" w:cs="Times New Roman"/>
          <w:bCs/>
          <w:iCs/>
          <w:sz w:val="24"/>
          <w:szCs w:val="24"/>
        </w:rPr>
        <w:tab/>
      </w:r>
      <w:r>
        <w:rPr>
          <w:rFonts w:hint="default" w:ascii="Times New Roman" w:hAnsi="Times New Roman" w:cs="Times New Roman"/>
          <w:bCs/>
          <w:iCs/>
          <w:sz w:val="24"/>
          <w:szCs w:val="24"/>
        </w:rPr>
        <w:t>Declaração de inidoneidade para licitar ou contratar com a Administração Pública.</w:t>
      </w:r>
    </w:p>
    <w:p w14:paraId="1F26E901">
      <w:pPr>
        <w:spacing w:line="276" w:lineRule="auto"/>
        <w:rPr>
          <w:rFonts w:hint="default" w:ascii="Times New Roman" w:hAnsi="Times New Roman" w:cs="Times New Roman"/>
          <w:bCs/>
          <w:iCs/>
          <w:sz w:val="24"/>
          <w:szCs w:val="24"/>
        </w:rPr>
      </w:pPr>
    </w:p>
    <w:p w14:paraId="32C57BB1">
      <w:pPr>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sz w:val="24"/>
          <w:szCs w:val="24"/>
        </w:rPr>
        <w:t>8.3.</w:t>
      </w:r>
      <w:r>
        <w:rPr>
          <w:rFonts w:hint="default" w:ascii="Times New Roman" w:hAnsi="Times New Roman" w:cs="Times New Roman"/>
          <w:iCs/>
          <w:sz w:val="24"/>
          <w:szCs w:val="24"/>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hint="default" w:ascii="Times New Roman" w:hAnsi="Times New Roman" w:cs="Times New Roman"/>
          <w:b/>
          <w:bCs/>
          <w:iCs/>
          <w:sz w:val="24"/>
          <w:szCs w:val="24"/>
        </w:rPr>
        <w:t>5 (cinco) anos</w:t>
      </w:r>
      <w:r>
        <w:rPr>
          <w:rFonts w:hint="default" w:ascii="Times New Roman" w:hAnsi="Times New Roman" w:cs="Times New Roman"/>
          <w:iCs/>
          <w:sz w:val="24"/>
          <w:szCs w:val="24"/>
        </w:rPr>
        <w:t>, sem prejuízo das multas previstas em edital e no contrato e das demais cominações legais.</w:t>
      </w:r>
    </w:p>
    <w:p w14:paraId="5D271535">
      <w:pPr>
        <w:spacing w:line="276" w:lineRule="auto"/>
        <w:jc w:val="both"/>
        <w:rPr>
          <w:rFonts w:hint="default" w:ascii="Times New Roman" w:hAnsi="Times New Roman" w:cs="Times New Roman"/>
          <w:sz w:val="24"/>
          <w:szCs w:val="24"/>
        </w:rPr>
      </w:pPr>
    </w:p>
    <w:p w14:paraId="3F657F46">
      <w:pPr>
        <w:spacing w:line="276" w:lineRule="auto"/>
        <w:jc w:val="both"/>
        <w:rPr>
          <w:rFonts w:hint="default" w:ascii="Times New Roman" w:hAnsi="Times New Roman" w:cs="Times New Roman"/>
          <w:iCs/>
          <w:sz w:val="24"/>
          <w:szCs w:val="24"/>
        </w:rPr>
      </w:pPr>
      <w:r>
        <w:rPr>
          <w:rFonts w:hint="default" w:ascii="Times New Roman" w:hAnsi="Times New Roman" w:cs="Times New Roman"/>
          <w:b/>
          <w:iCs/>
          <w:sz w:val="24"/>
          <w:szCs w:val="24"/>
        </w:rPr>
        <w:t>8.4.</w:t>
      </w:r>
      <w:r>
        <w:rPr>
          <w:rFonts w:hint="default" w:ascii="Times New Roman" w:hAnsi="Times New Roman" w:cs="Times New Roman"/>
          <w:iCs/>
          <w:sz w:val="24"/>
          <w:szCs w:val="24"/>
        </w:rPr>
        <w:t xml:space="preserve"> As penalidades somente poderão ser relevadas ou atenuadas pela autoridade competente aplicando-se o </w:t>
      </w:r>
      <w:r>
        <w:rPr>
          <w:rFonts w:hint="default" w:ascii="Times New Roman" w:hAnsi="Times New Roman" w:cs="Times New Roman"/>
          <w:bCs/>
          <w:iCs/>
          <w:sz w:val="24"/>
          <w:szCs w:val="24"/>
        </w:rPr>
        <w:t>Princípio da Proporcionalidade</w:t>
      </w:r>
      <w:r>
        <w:rPr>
          <w:rFonts w:hint="default" w:ascii="Times New Roman" w:hAnsi="Times New Roman" w:cs="Times New Roman"/>
          <w:iCs/>
          <w:sz w:val="24"/>
          <w:szCs w:val="24"/>
        </w:rPr>
        <w:t xml:space="preserve">, em razão de circunstâncias fundamentados em fatos e comprovados, desde que formuladas </w:t>
      </w:r>
      <w:r>
        <w:rPr>
          <w:rFonts w:hint="default" w:ascii="Times New Roman" w:hAnsi="Times New Roman" w:cs="Times New Roman"/>
          <w:bCs/>
          <w:iCs/>
          <w:sz w:val="24"/>
          <w:szCs w:val="24"/>
        </w:rPr>
        <w:t xml:space="preserve">por escrito </w:t>
      </w:r>
      <w:r>
        <w:rPr>
          <w:rFonts w:hint="default" w:ascii="Times New Roman" w:hAnsi="Times New Roman" w:cs="Times New Roman"/>
          <w:iCs/>
          <w:sz w:val="24"/>
          <w:szCs w:val="24"/>
        </w:rPr>
        <w:t xml:space="preserve">e no prazo máximo de </w:t>
      </w:r>
      <w:r>
        <w:rPr>
          <w:rFonts w:hint="default" w:ascii="Times New Roman" w:hAnsi="Times New Roman" w:cs="Times New Roman"/>
          <w:b/>
          <w:bCs/>
          <w:iCs/>
          <w:sz w:val="24"/>
          <w:szCs w:val="24"/>
        </w:rPr>
        <w:t xml:space="preserve">05 (cinco) dias úteis </w:t>
      </w:r>
      <w:r>
        <w:rPr>
          <w:rFonts w:hint="default" w:ascii="Times New Roman" w:hAnsi="Times New Roman" w:cs="Times New Roman"/>
          <w:bCs/>
          <w:iCs/>
          <w:sz w:val="24"/>
          <w:szCs w:val="24"/>
        </w:rPr>
        <w:t>da data em que for oficiada a pretensão da Administração no sentido da aplicação</w:t>
      </w:r>
      <w:r>
        <w:rPr>
          <w:rFonts w:hint="default" w:ascii="Times New Roman" w:hAnsi="Times New Roman" w:cs="Times New Roman"/>
          <w:iCs/>
          <w:sz w:val="24"/>
          <w:szCs w:val="24"/>
        </w:rPr>
        <w:t xml:space="preserve"> da pena.</w:t>
      </w:r>
    </w:p>
    <w:p w14:paraId="33D08549">
      <w:pPr>
        <w:spacing w:line="276" w:lineRule="auto"/>
        <w:jc w:val="both"/>
        <w:rPr>
          <w:rFonts w:hint="default" w:ascii="Times New Roman" w:hAnsi="Times New Roman" w:cs="Times New Roman"/>
          <w:sz w:val="24"/>
          <w:szCs w:val="24"/>
        </w:rPr>
      </w:pPr>
    </w:p>
    <w:p w14:paraId="619607BA">
      <w:pPr>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sz w:val="24"/>
          <w:szCs w:val="24"/>
        </w:rPr>
        <w:t>8.5</w:t>
      </w:r>
      <w:r>
        <w:rPr>
          <w:rFonts w:hint="default" w:ascii="Times New Roman" w:hAnsi="Times New Roman" w:cs="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w:t>
      </w:r>
    </w:p>
    <w:p w14:paraId="53B34BFA">
      <w:pPr>
        <w:spacing w:line="276" w:lineRule="auto"/>
        <w:jc w:val="both"/>
        <w:rPr>
          <w:rFonts w:hint="default" w:ascii="Times New Roman" w:hAnsi="Times New Roman" w:cs="Times New Roman"/>
          <w:sz w:val="24"/>
          <w:szCs w:val="24"/>
        </w:rPr>
      </w:pPr>
    </w:p>
    <w:p w14:paraId="207694C2">
      <w:pPr>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sz w:val="24"/>
          <w:szCs w:val="24"/>
        </w:rPr>
        <w:t>8.6</w:t>
      </w:r>
      <w:r>
        <w:rPr>
          <w:rFonts w:hint="default" w:ascii="Times New Roman" w:hAnsi="Times New Roman" w:cs="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w:t>
      </w:r>
    </w:p>
    <w:p w14:paraId="00358F47">
      <w:pPr>
        <w:spacing w:line="276" w:lineRule="auto"/>
        <w:jc w:val="both"/>
        <w:rPr>
          <w:rFonts w:hint="default" w:ascii="Times New Roman" w:hAnsi="Times New Roman" w:cs="Times New Roman"/>
          <w:sz w:val="24"/>
          <w:szCs w:val="24"/>
        </w:rPr>
      </w:pPr>
    </w:p>
    <w:p w14:paraId="21C63E22">
      <w:pPr>
        <w:spacing w:line="276" w:lineRule="auto"/>
        <w:outlineLvl w:val="2"/>
        <w:rPr>
          <w:rFonts w:hint="default" w:ascii="Times New Roman" w:hAnsi="Times New Roman" w:cs="Times New Roman"/>
          <w:b/>
          <w:bCs/>
          <w:iCs/>
          <w:color w:val="000000"/>
          <w:sz w:val="24"/>
          <w:szCs w:val="24"/>
        </w:rPr>
      </w:pPr>
      <w:r>
        <w:rPr>
          <w:rFonts w:hint="default" w:ascii="Times New Roman" w:hAnsi="Times New Roman" w:cs="Times New Roman"/>
          <w:b/>
          <w:bCs/>
          <w:iCs/>
          <w:color w:val="000000"/>
          <w:sz w:val="24"/>
          <w:szCs w:val="24"/>
        </w:rPr>
        <w:t>CLÁUSULA NONA - DA RESCISÃO CONTRATUAL</w:t>
      </w:r>
    </w:p>
    <w:p w14:paraId="4D4A5FB1">
      <w:pPr>
        <w:widowControl w:val="0"/>
        <w:tabs>
          <w:tab w:val="left" w:pos="705"/>
        </w:tabs>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sz w:val="24"/>
          <w:szCs w:val="24"/>
        </w:rPr>
        <w:t>9.1</w:t>
      </w:r>
      <w:r>
        <w:rPr>
          <w:rFonts w:hint="default" w:ascii="Times New Roman" w:hAnsi="Times New Roman" w:cs="Times New Roman"/>
          <w:iCs/>
          <w:sz w:val="24"/>
          <w:szCs w:val="24"/>
        </w:rPr>
        <w:t xml:space="preserve"> - A rescisão contratual poderá ser determinada por ato unilateral, e escrito da Administração Municipal, nos casos enumerados nos incisos I, VIII do art. 137 da Lei Federal nº 14.133/2021;</w:t>
      </w:r>
    </w:p>
    <w:p w14:paraId="3945DA26">
      <w:pPr>
        <w:widowControl w:val="0"/>
        <w:tabs>
          <w:tab w:val="left" w:pos="705"/>
        </w:tabs>
        <w:spacing w:line="276" w:lineRule="auto"/>
        <w:jc w:val="both"/>
        <w:rPr>
          <w:rFonts w:hint="default" w:ascii="Times New Roman" w:hAnsi="Times New Roman" w:cs="Times New Roman"/>
          <w:sz w:val="24"/>
          <w:szCs w:val="24"/>
        </w:rPr>
      </w:pPr>
    </w:p>
    <w:p w14:paraId="47CEBD45">
      <w:pPr>
        <w:spacing w:line="276" w:lineRule="auto"/>
        <w:outlineLvl w:val="4"/>
        <w:rPr>
          <w:rFonts w:hint="default" w:ascii="Times New Roman" w:hAnsi="Times New Roman" w:cs="Times New Roman"/>
          <w:b/>
          <w:bCs/>
          <w:iCs/>
          <w:sz w:val="24"/>
          <w:szCs w:val="24"/>
        </w:rPr>
      </w:pPr>
      <w:r>
        <w:rPr>
          <w:rFonts w:hint="default" w:ascii="Times New Roman" w:hAnsi="Times New Roman" w:cs="Times New Roman"/>
          <w:b/>
          <w:bCs/>
          <w:iCs/>
          <w:sz w:val="24"/>
          <w:szCs w:val="24"/>
        </w:rPr>
        <w:t>CLÁUSULA DÉCIMA - DA PUBLICAÇÃO</w:t>
      </w:r>
    </w:p>
    <w:p w14:paraId="613FD542">
      <w:pPr>
        <w:spacing w:line="276" w:lineRule="auto"/>
        <w:outlineLvl w:val="4"/>
        <w:rPr>
          <w:rFonts w:hint="default" w:ascii="Times New Roman" w:hAnsi="Times New Roman" w:cs="Times New Roman"/>
          <w:b/>
          <w:bCs/>
          <w:iCs/>
          <w:sz w:val="24"/>
          <w:szCs w:val="24"/>
        </w:rPr>
      </w:pPr>
    </w:p>
    <w:p w14:paraId="68E532F8">
      <w:pPr>
        <w:widowControl w:val="0"/>
        <w:spacing w:line="276" w:lineRule="auto"/>
        <w:jc w:val="both"/>
        <w:rPr>
          <w:rFonts w:hint="default" w:ascii="Times New Roman" w:hAnsi="Times New Roman" w:cs="Times New Roman"/>
          <w:iCs/>
          <w:sz w:val="24"/>
          <w:szCs w:val="24"/>
        </w:rPr>
      </w:pPr>
      <w:r>
        <w:rPr>
          <w:rFonts w:hint="default" w:ascii="Times New Roman" w:hAnsi="Times New Roman" w:cs="Times New Roman"/>
          <w:b/>
          <w:bCs/>
          <w:iCs/>
          <w:sz w:val="24"/>
          <w:szCs w:val="24"/>
        </w:rPr>
        <w:t>10.1.</w:t>
      </w:r>
      <w:r>
        <w:rPr>
          <w:rFonts w:hint="default" w:ascii="Times New Roman" w:hAnsi="Times New Roman" w:cs="Times New Roman"/>
          <w:iCs/>
          <w:sz w:val="24"/>
          <w:szCs w:val="24"/>
        </w:rPr>
        <w:t xml:space="preserve"> Dentro do prazo legal, contado de sua assinatura, o CONTRATANTE providenciará a publicação de resumo deste Contrato na imprensa oficial do município.</w:t>
      </w:r>
    </w:p>
    <w:p w14:paraId="3BE146CF">
      <w:pPr>
        <w:widowControl w:val="0"/>
        <w:spacing w:line="276" w:lineRule="auto"/>
        <w:jc w:val="both"/>
        <w:rPr>
          <w:rFonts w:hint="default" w:ascii="Times New Roman" w:hAnsi="Times New Roman" w:cs="Times New Roman"/>
          <w:sz w:val="24"/>
          <w:szCs w:val="24"/>
        </w:rPr>
      </w:pPr>
    </w:p>
    <w:p w14:paraId="4C66508F">
      <w:pPr>
        <w:spacing w:line="276" w:lineRule="auto"/>
        <w:jc w:val="both"/>
        <w:rPr>
          <w:rFonts w:hint="default" w:ascii="Times New Roman" w:hAnsi="Times New Roman" w:cs="Times New Roman"/>
          <w:b/>
          <w:iCs/>
          <w:sz w:val="24"/>
          <w:szCs w:val="24"/>
        </w:rPr>
      </w:pPr>
      <w:r>
        <w:rPr>
          <w:rFonts w:hint="default" w:ascii="Times New Roman" w:hAnsi="Times New Roman" w:cs="Times New Roman"/>
          <w:b/>
          <w:iCs/>
          <w:sz w:val="24"/>
          <w:szCs w:val="24"/>
        </w:rPr>
        <w:t>CLÁUSULA DÉCIMA PRIMEIRA – DA FISCALIZAÇÃO DO CONTRATO</w:t>
      </w:r>
    </w:p>
    <w:p w14:paraId="0C2D643B">
      <w:pPr>
        <w:spacing w:line="276" w:lineRule="auto"/>
        <w:jc w:val="both"/>
        <w:rPr>
          <w:rFonts w:hint="default" w:ascii="Times New Roman" w:hAnsi="Times New Roman" w:cs="Times New Roman"/>
          <w:b/>
          <w:iCs/>
          <w:sz w:val="24"/>
          <w:szCs w:val="24"/>
        </w:rPr>
      </w:pPr>
    </w:p>
    <w:p w14:paraId="446ADC96">
      <w:pPr>
        <w:spacing w:line="276" w:lineRule="auto"/>
        <w:ind w:right="-96"/>
        <w:jc w:val="both"/>
        <w:rPr>
          <w:rFonts w:hint="default" w:ascii="Times New Roman" w:hAnsi="Times New Roman" w:cs="Times New Roman"/>
          <w:bCs/>
          <w:iCs/>
          <w:sz w:val="24"/>
          <w:szCs w:val="24"/>
        </w:rPr>
      </w:pPr>
      <w:r>
        <w:rPr>
          <w:rFonts w:hint="default" w:ascii="Times New Roman" w:hAnsi="Times New Roman" w:cs="Times New Roman"/>
          <w:b/>
          <w:iCs/>
          <w:sz w:val="24"/>
          <w:szCs w:val="24"/>
        </w:rPr>
        <w:t xml:space="preserve">11.1 – </w:t>
      </w:r>
      <w:r>
        <w:rPr>
          <w:rFonts w:hint="default" w:ascii="Times New Roman" w:hAnsi="Times New Roman" w:cs="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14:paraId="529D4653">
      <w:pPr>
        <w:spacing w:line="276" w:lineRule="auto"/>
        <w:ind w:right="-96"/>
        <w:jc w:val="both"/>
        <w:rPr>
          <w:rFonts w:hint="default" w:ascii="Times New Roman" w:hAnsi="Times New Roman" w:cs="Times New Roman"/>
          <w:sz w:val="24"/>
          <w:szCs w:val="24"/>
        </w:rPr>
      </w:pPr>
    </w:p>
    <w:p w14:paraId="769FC434">
      <w:pPr>
        <w:spacing w:line="276" w:lineRule="auto"/>
        <w:jc w:val="both"/>
        <w:rPr>
          <w:rFonts w:hint="default" w:ascii="Times New Roman" w:hAnsi="Times New Roman" w:cs="Times New Roman"/>
          <w:b/>
          <w:iCs/>
          <w:sz w:val="24"/>
          <w:szCs w:val="24"/>
        </w:rPr>
      </w:pPr>
      <w:r>
        <w:rPr>
          <w:rFonts w:hint="default" w:ascii="Times New Roman" w:hAnsi="Times New Roman" w:cs="Times New Roman"/>
          <w:b/>
          <w:iCs/>
          <w:sz w:val="24"/>
          <w:szCs w:val="24"/>
        </w:rPr>
        <w:t>CLÁUSULA DÉCIMA SEGUNDA - DO FORO</w:t>
      </w:r>
    </w:p>
    <w:p w14:paraId="6A36E7DD">
      <w:pPr>
        <w:spacing w:line="276" w:lineRule="auto"/>
        <w:jc w:val="both"/>
        <w:rPr>
          <w:rFonts w:hint="default" w:ascii="Times New Roman" w:hAnsi="Times New Roman" w:cs="Times New Roman"/>
          <w:b/>
          <w:iCs/>
          <w:sz w:val="24"/>
          <w:szCs w:val="24"/>
        </w:rPr>
      </w:pPr>
    </w:p>
    <w:p w14:paraId="5769F58E">
      <w:pPr>
        <w:spacing w:line="276" w:lineRule="auto"/>
        <w:jc w:val="both"/>
        <w:rPr>
          <w:rFonts w:hint="default" w:ascii="Times New Roman" w:hAnsi="Times New Roman" w:cs="Times New Roman"/>
          <w:sz w:val="24"/>
          <w:szCs w:val="24"/>
        </w:rPr>
      </w:pPr>
      <w:r>
        <w:rPr>
          <w:rFonts w:hint="default" w:ascii="Times New Roman" w:hAnsi="Times New Roman" w:cs="Times New Roman"/>
          <w:iCs/>
          <w:sz w:val="24"/>
          <w:szCs w:val="24"/>
        </w:rPr>
        <w:t xml:space="preserve"> </w:t>
      </w:r>
      <w:r>
        <w:rPr>
          <w:rFonts w:hint="default" w:ascii="Times New Roman" w:hAnsi="Times New Roman" w:cs="Times New Roman"/>
          <w:b/>
          <w:bCs/>
          <w:iCs/>
          <w:sz w:val="24"/>
          <w:szCs w:val="24"/>
        </w:rPr>
        <w:t>12.1.</w:t>
      </w:r>
      <w:r>
        <w:rPr>
          <w:rFonts w:hint="default" w:ascii="Times New Roman" w:hAnsi="Times New Roman" w:cs="Times New Roman"/>
          <w:iCs/>
          <w:sz w:val="24"/>
          <w:szCs w:val="24"/>
        </w:rPr>
        <w:t xml:space="preserve"> Fica eleito o Foro da comarca de Naviraí Estado de Mato Grosso do Sul, para dirimir questões oriundas deste Contrato, com renúncia expressa a qualquer outro por mais privilegiado que seja.</w:t>
      </w:r>
    </w:p>
    <w:p w14:paraId="16FE347C">
      <w:pPr>
        <w:spacing w:line="276" w:lineRule="auto"/>
        <w:rPr>
          <w:rFonts w:hint="default" w:ascii="Times New Roman" w:hAnsi="Times New Roman" w:cs="Times New Roman"/>
          <w:iCs/>
          <w:sz w:val="24"/>
          <w:szCs w:val="24"/>
        </w:rPr>
      </w:pPr>
    </w:p>
    <w:p w14:paraId="3130421A">
      <w:pPr>
        <w:spacing w:line="276" w:lineRule="auto"/>
        <w:jc w:val="both"/>
        <w:rPr>
          <w:rFonts w:hint="default" w:ascii="Times New Roman" w:hAnsi="Times New Roman" w:cs="Times New Roman"/>
          <w:iCs/>
          <w:sz w:val="24"/>
          <w:szCs w:val="24"/>
        </w:rPr>
      </w:pPr>
      <w:r>
        <w:rPr>
          <w:rFonts w:hint="default" w:ascii="Times New Roman" w:hAnsi="Times New Roman" w:cs="Times New Roman"/>
          <w:iCs/>
          <w:sz w:val="24"/>
          <w:szCs w:val="24"/>
        </w:rPr>
        <w:t>E por estarem de acordo, lavrou-se o presente termo, em 02 (duas) vias de igual teor e forma, as quais foram lidas e assinadas pelas partes contratantes, na presença de duas testemunhas.</w:t>
      </w:r>
    </w:p>
    <w:p w14:paraId="2364BD1C">
      <w:pPr>
        <w:spacing w:line="276" w:lineRule="auto"/>
        <w:jc w:val="both"/>
        <w:rPr>
          <w:rFonts w:hint="default" w:ascii="Times New Roman" w:hAnsi="Times New Roman" w:cs="Times New Roman"/>
          <w:iCs/>
          <w:sz w:val="24"/>
          <w:szCs w:val="24"/>
        </w:rPr>
      </w:pPr>
    </w:p>
    <w:p w14:paraId="6AB79098">
      <w:pPr>
        <w:widowControl w:val="0"/>
        <w:spacing w:line="276" w:lineRule="auto"/>
        <w:jc w:val="right"/>
        <w:rPr>
          <w:rFonts w:hint="default" w:ascii="Times New Roman" w:hAnsi="Times New Roman" w:cs="Times New Roman"/>
          <w:iCs/>
          <w:sz w:val="24"/>
          <w:szCs w:val="24"/>
        </w:rPr>
      </w:pPr>
      <w:r>
        <w:rPr>
          <w:rFonts w:hint="default" w:ascii="Times New Roman" w:hAnsi="Times New Roman" w:cs="Times New Roman"/>
          <w:iCs/>
          <w:sz w:val="24"/>
          <w:szCs w:val="24"/>
        </w:rPr>
        <w:t>NAVIRAÍ-MS, ______  / ______  / ______.</w:t>
      </w:r>
    </w:p>
    <w:tbl>
      <w:tblPr>
        <w:tblStyle w:val="15"/>
        <w:tblpPr w:leftFromText="180" w:rightFromText="180" w:vertAnchor="text" w:horzAnchor="page" w:tblpX="1226" w:tblpY="144"/>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5"/>
        <w:gridCol w:w="4394"/>
      </w:tblGrid>
      <w:tr w14:paraId="03C6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14:paraId="1F33049E">
            <w:pPr>
              <w:widowControl w:val="0"/>
              <w:tabs>
                <w:tab w:val="left" w:pos="5562"/>
              </w:tabs>
              <w:spacing w:line="276" w:lineRule="auto"/>
              <w:ind w:right="-108"/>
              <w:jc w:val="both"/>
              <w:textAlignment w:val="baseline"/>
              <w:rPr>
                <w:rFonts w:hint="default" w:ascii="Times New Roman" w:hAnsi="Times New Roman" w:eastAsia="MS Mincho" w:cs="Times New Roman"/>
                <w:bCs/>
                <w:iCs/>
                <w:sz w:val="24"/>
                <w:szCs w:val="24"/>
                <w:lang w:eastAsia="en-US"/>
              </w:rPr>
            </w:pPr>
          </w:p>
        </w:tc>
        <w:tc>
          <w:tcPr>
            <w:tcW w:w="4394" w:type="dxa"/>
          </w:tcPr>
          <w:p w14:paraId="0344DC5F">
            <w:pPr>
              <w:widowControl w:val="0"/>
              <w:spacing w:line="276" w:lineRule="auto"/>
              <w:jc w:val="center"/>
              <w:textAlignment w:val="baseline"/>
              <w:rPr>
                <w:rFonts w:hint="default" w:ascii="Times New Roman" w:hAnsi="Times New Roman" w:eastAsia="MS Mincho" w:cs="Times New Roman"/>
                <w:iCs/>
                <w:sz w:val="24"/>
                <w:szCs w:val="24"/>
                <w:lang w:eastAsia="en-US"/>
              </w:rPr>
            </w:pPr>
          </w:p>
        </w:tc>
      </w:tr>
      <w:tr w14:paraId="4727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14:paraId="5D99F52D">
            <w:pPr>
              <w:keepNext/>
              <w:tabs>
                <w:tab w:val="left" w:pos="708"/>
                <w:tab w:val="left" w:pos="5562"/>
              </w:tabs>
              <w:overflowPunct w:val="0"/>
              <w:autoSpaceDE w:val="0"/>
              <w:autoSpaceDN w:val="0"/>
              <w:adjustRightInd w:val="0"/>
              <w:spacing w:line="276" w:lineRule="auto"/>
              <w:ind w:right="33"/>
              <w:textAlignment w:val="baseline"/>
              <w:outlineLvl w:val="3"/>
              <w:rPr>
                <w:rFonts w:hint="default" w:ascii="Times New Roman" w:hAnsi="Times New Roman" w:cs="Times New Roman" w:eastAsiaTheme="minorEastAsia"/>
                <w:b/>
                <w:iCs/>
                <w:sz w:val="24"/>
                <w:szCs w:val="24"/>
                <w:lang w:val="pt-BR" w:eastAsia="en-US"/>
              </w:rPr>
            </w:pPr>
            <w:bookmarkStart w:id="35" w:name="_Hlk146610878"/>
            <w:r>
              <w:rPr>
                <w:rFonts w:hint="default" w:ascii="Times New Roman" w:hAnsi="Times New Roman" w:cs="Times New Roman" w:eastAsiaTheme="minorEastAsia"/>
                <w:b/>
                <w:iCs/>
                <w:sz w:val="24"/>
                <w:szCs w:val="24"/>
                <w:lang w:val="pt-BR" w:eastAsia="en-US"/>
              </w:rPr>
              <w:t>MOISÉS BENTO DA SILVA JÚNIOR</w:t>
            </w:r>
          </w:p>
          <w:p w14:paraId="6B43CF3E">
            <w:pPr>
              <w:keepNext/>
              <w:tabs>
                <w:tab w:val="left" w:pos="708"/>
                <w:tab w:val="left" w:pos="5562"/>
              </w:tabs>
              <w:overflowPunct w:val="0"/>
              <w:autoSpaceDE w:val="0"/>
              <w:autoSpaceDN w:val="0"/>
              <w:adjustRightInd w:val="0"/>
              <w:spacing w:line="276" w:lineRule="auto"/>
              <w:ind w:right="33"/>
              <w:textAlignment w:val="baseline"/>
              <w:outlineLvl w:val="3"/>
              <w:rPr>
                <w:rFonts w:hint="default" w:ascii="Times New Roman" w:hAnsi="Times New Roman" w:cs="Times New Roman" w:eastAsiaTheme="minorEastAsia"/>
                <w:b/>
                <w:iCs/>
                <w:sz w:val="24"/>
                <w:szCs w:val="24"/>
                <w:lang w:eastAsia="en-US"/>
              </w:rPr>
            </w:pPr>
            <w:r>
              <w:rPr>
                <w:rFonts w:hint="default" w:ascii="Times New Roman" w:hAnsi="Times New Roman" w:cs="Times New Roman" w:eastAsiaTheme="minorEastAsia"/>
                <w:b/>
                <w:iCs/>
                <w:sz w:val="24"/>
                <w:szCs w:val="24"/>
                <w:lang w:val="pt-BR" w:eastAsia="en-US"/>
              </w:rPr>
              <w:t>Diretor-Presidente</w:t>
            </w:r>
            <w:r>
              <w:rPr>
                <w:rFonts w:hint="default" w:ascii="Times New Roman" w:hAnsi="Times New Roman" w:cs="Times New Roman" w:eastAsiaTheme="minorEastAsia"/>
                <w:b/>
                <w:iCs/>
                <w:sz w:val="24"/>
                <w:szCs w:val="24"/>
                <w:lang w:eastAsia="en-US"/>
              </w:rPr>
              <w:t xml:space="preserve"> e Ordenador de Despesas</w:t>
            </w:r>
          </w:p>
          <w:p w14:paraId="237276D6">
            <w:pPr>
              <w:keepNext/>
              <w:tabs>
                <w:tab w:val="left" w:pos="708"/>
                <w:tab w:val="left" w:pos="5562"/>
              </w:tabs>
              <w:overflowPunct w:val="0"/>
              <w:autoSpaceDE w:val="0"/>
              <w:autoSpaceDN w:val="0"/>
              <w:adjustRightInd w:val="0"/>
              <w:spacing w:line="276" w:lineRule="auto"/>
              <w:ind w:right="33"/>
              <w:textAlignment w:val="baseline"/>
              <w:outlineLvl w:val="3"/>
              <w:rPr>
                <w:rFonts w:hint="default" w:ascii="Times New Roman" w:hAnsi="Times New Roman" w:cs="Times New Roman" w:eastAsiaTheme="minorEastAsia"/>
                <w:b/>
                <w:iCs/>
                <w:sz w:val="24"/>
                <w:szCs w:val="24"/>
                <w:lang w:val="pt-BR" w:eastAsia="en-US"/>
              </w:rPr>
            </w:pPr>
            <w:r>
              <w:rPr>
                <w:rFonts w:hint="default" w:ascii="Times New Roman" w:hAnsi="Times New Roman" w:cs="Times New Roman" w:eastAsiaTheme="minorEastAsia"/>
                <w:b/>
                <w:iCs/>
                <w:sz w:val="24"/>
                <w:szCs w:val="24"/>
                <w:lang w:eastAsia="en-US"/>
              </w:rPr>
              <w:t xml:space="preserve">Conforme Decreto nº </w:t>
            </w:r>
            <w:r>
              <w:rPr>
                <w:rFonts w:hint="default" w:ascii="Times New Roman" w:hAnsi="Times New Roman" w:cs="Times New Roman" w:eastAsiaTheme="minorEastAsia"/>
                <w:b/>
                <w:iCs/>
                <w:sz w:val="24"/>
                <w:szCs w:val="24"/>
                <w:lang w:val="pt-BR" w:eastAsia="en-US"/>
              </w:rPr>
              <w:t>61/2024</w:t>
            </w:r>
          </w:p>
          <w:p w14:paraId="7945A636">
            <w:pPr>
              <w:widowControl w:val="0"/>
              <w:spacing w:line="276" w:lineRule="auto"/>
              <w:rPr>
                <w:rFonts w:hint="default" w:ascii="Times New Roman" w:hAnsi="Times New Roman" w:eastAsia="MS Mincho" w:cs="Times New Roman"/>
                <w:iCs/>
                <w:sz w:val="24"/>
                <w:szCs w:val="24"/>
                <w:lang w:eastAsia="en-US"/>
              </w:rPr>
            </w:pPr>
            <w:r>
              <w:rPr>
                <w:rFonts w:hint="default" w:ascii="Times New Roman" w:hAnsi="Times New Roman" w:cs="Times New Roman" w:eastAsiaTheme="minorEastAsia"/>
                <w:b/>
                <w:iCs/>
                <w:sz w:val="24"/>
                <w:szCs w:val="24"/>
                <w:lang w:eastAsia="en-US"/>
              </w:rPr>
              <w:t>Contratante</w:t>
            </w:r>
            <w:bookmarkEnd w:id="35"/>
          </w:p>
        </w:tc>
        <w:tc>
          <w:tcPr>
            <w:tcW w:w="4394" w:type="dxa"/>
          </w:tcPr>
          <w:p w14:paraId="000667D9">
            <w:pPr>
              <w:widowControl w:val="0"/>
              <w:spacing w:line="276" w:lineRule="auto"/>
              <w:jc w:val="center"/>
              <w:textAlignment w:val="baseline"/>
              <w:rPr>
                <w:rFonts w:hint="default" w:ascii="Times New Roman" w:hAnsi="Times New Roman" w:cs="Times New Roman" w:eastAsiaTheme="minorEastAsia"/>
                <w:b/>
                <w:bCs/>
                <w:iCs/>
                <w:sz w:val="24"/>
                <w:szCs w:val="24"/>
                <w:lang w:eastAsia="en-US"/>
              </w:rPr>
            </w:pPr>
            <w:r>
              <w:rPr>
                <w:rFonts w:hint="default" w:ascii="Times New Roman" w:hAnsi="Times New Roman" w:cs="Times New Roman" w:eastAsiaTheme="minorEastAsia"/>
                <w:b/>
                <w:bCs/>
                <w:iCs/>
                <w:sz w:val="24"/>
                <w:szCs w:val="24"/>
                <w:lang w:eastAsia="en-US"/>
              </w:rPr>
              <w:t>............................................</w:t>
            </w:r>
          </w:p>
          <w:p w14:paraId="10CA979F">
            <w:pPr>
              <w:widowControl w:val="0"/>
              <w:spacing w:line="276" w:lineRule="auto"/>
              <w:textAlignment w:val="baseline"/>
              <w:rPr>
                <w:rFonts w:hint="default" w:ascii="Times New Roman" w:hAnsi="Times New Roman" w:cs="Times New Roman" w:eastAsiaTheme="minorEastAsia"/>
                <w:b/>
                <w:iCs/>
                <w:sz w:val="24"/>
                <w:szCs w:val="24"/>
                <w:lang w:eastAsia="en-US"/>
              </w:rPr>
            </w:pPr>
            <w:r>
              <w:rPr>
                <w:rFonts w:hint="default" w:ascii="Times New Roman" w:hAnsi="Times New Roman" w:cs="Times New Roman" w:eastAsiaTheme="minorEastAsia"/>
                <w:b/>
                <w:bCs/>
                <w:iCs/>
                <w:sz w:val="24"/>
                <w:szCs w:val="24"/>
                <w:lang w:eastAsia="en-US"/>
              </w:rPr>
              <w:t xml:space="preserve">                CPF:                                                </w:t>
            </w:r>
          </w:p>
        </w:tc>
      </w:tr>
    </w:tbl>
    <w:p w14:paraId="4F889F9D">
      <w:pPr>
        <w:spacing w:line="276" w:lineRule="auto"/>
        <w:rPr>
          <w:rFonts w:hint="default" w:ascii="Times New Roman" w:hAnsi="Times New Roman" w:cs="Times New Roman"/>
          <w:b/>
          <w:bCs/>
          <w:sz w:val="24"/>
          <w:szCs w:val="24"/>
        </w:rPr>
      </w:pPr>
      <w:r>
        <w:rPr>
          <w:rFonts w:hint="default" w:ascii="Times New Roman" w:hAnsi="Times New Roman" w:cs="Times New Roman"/>
          <w:iCs/>
          <w:sz w:val="24"/>
          <w:szCs w:val="24"/>
        </w:rPr>
        <w:t>Testemunhas:</w:t>
      </w:r>
    </w:p>
    <w:p w14:paraId="476024EC">
      <w:pPr>
        <w:spacing w:line="276" w:lineRule="auto"/>
        <w:jc w:val="center"/>
        <w:rPr>
          <w:rFonts w:hint="default" w:ascii="Times New Roman" w:hAnsi="Times New Roman" w:cs="Times New Roman"/>
          <w:b/>
          <w:bCs/>
          <w:sz w:val="24"/>
          <w:szCs w:val="24"/>
        </w:rPr>
      </w:pPr>
    </w:p>
    <w:p w14:paraId="4E75583C">
      <w:pPr>
        <w:spacing w:line="276" w:lineRule="auto"/>
        <w:jc w:val="center"/>
        <w:rPr>
          <w:rFonts w:hint="default" w:ascii="Times New Roman" w:hAnsi="Times New Roman" w:cs="Times New Roman"/>
          <w:b/>
          <w:bCs/>
          <w:sz w:val="24"/>
          <w:szCs w:val="24"/>
        </w:rPr>
      </w:pPr>
    </w:p>
    <w:p w14:paraId="76EB85CC">
      <w:pPr>
        <w:pStyle w:val="8"/>
        <w:rPr>
          <w:rFonts w:hint="default" w:ascii="Times New Roman" w:hAnsi="Times New Roman" w:cs="Times New Roman"/>
          <w:sz w:val="24"/>
          <w:szCs w:val="24"/>
        </w:rPr>
      </w:pPr>
    </w:p>
    <w:p w14:paraId="747BDDFF">
      <w:pPr>
        <w:pStyle w:val="8"/>
        <w:spacing w:before="2"/>
        <w:rPr>
          <w:rFonts w:hint="default" w:ascii="Times New Roman" w:hAnsi="Times New Roman" w:cs="Times New Roman"/>
          <w:sz w:val="24"/>
          <w:szCs w:val="24"/>
        </w:rPr>
      </w:pPr>
    </w:p>
    <w:p w14:paraId="2127F61A">
      <w:pPr>
        <w:rPr>
          <w:rFonts w:hint="default" w:ascii="Times New Roman" w:hAnsi="Times New Roman" w:cs="Times New Roman"/>
          <w:sz w:val="24"/>
          <w:szCs w:val="24"/>
        </w:rPr>
      </w:pPr>
    </w:p>
    <w:sectPr>
      <w:headerReference r:id="rId7" w:type="default"/>
      <w:footerReference r:id="rId8" w:type="default"/>
      <w:type w:val="continuous"/>
      <w:pgSz w:w="11911" w:h="16838"/>
      <w:pgMar w:top="1378" w:right="1134" w:bottom="901" w:left="1701" w:header="278" w:footer="709"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 w:name="Arial Unicode MS">
    <w:altName w:val="Arial"/>
    <w:panose1 w:val="00000000000000000000"/>
    <w:charset w:val="00"/>
    <w:family w:val="auto"/>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FF3E0">
    <w:pPr>
      <w:jc w:val="center"/>
    </w:pPr>
    <w:r>
      <w:rPr>
        <w:sz w:val="18"/>
        <w:szCs w:val="18"/>
      </w:rPr>
      <w:t xml:space="preserve">E-mail: </w:t>
    </w:r>
    <w:r>
      <w:fldChar w:fldCharType="begin"/>
    </w:r>
    <w:r>
      <w:instrText xml:space="preserve"> HYPERLINK "mailto:fumprev@terra.com.br"</w:instrText>
    </w:r>
    <w:r>
      <w:fldChar w:fldCharType="separate"/>
    </w:r>
    <w:r>
      <w:rPr>
        <w:rStyle w:val="7"/>
        <w:sz w:val="18"/>
        <w:szCs w:val="18"/>
      </w:rPr>
      <w:t>naviraiprev@</w:t>
    </w:r>
    <w:r>
      <w:fldChar w:fldCharType="end"/>
    </w:r>
    <w:r>
      <w:rPr>
        <w:rStyle w:val="7"/>
        <w:sz w:val="18"/>
        <w:szCs w:val="18"/>
      </w:rPr>
      <w:t>naviraiprev.ms.gov.br</w:t>
    </w:r>
  </w:p>
  <w:p w14:paraId="7A7B6ED5">
    <w:pPr>
      <w:jc w:val="center"/>
    </w:pPr>
    <w:r>
      <w:rPr>
        <w:sz w:val="18"/>
        <w:szCs w:val="18"/>
      </w:rPr>
      <w:t>AV. AMÉLIA FUKUDA,170  - FONE 67- 3461 2999- CEP 79.950-000 NAVIRAÍ-MS</w:t>
    </w:r>
  </w:p>
  <w:p w14:paraId="549CF990">
    <w:pPr>
      <w:pStyle w:val="13"/>
    </w:pPr>
  </w:p>
  <w:p w14:paraId="31DECC9D">
    <w:pPr>
      <w:pStyle w:val="8"/>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5340350</wp:posOffset>
              </wp:positionH>
              <wp:positionV relativeFrom="page">
                <wp:posOffset>10102850</wp:posOffset>
              </wp:positionV>
              <wp:extent cx="1027430" cy="15367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027430" cy="153670"/>
                      </a:xfrm>
                      <a:prstGeom prst="rect">
                        <a:avLst/>
                      </a:prstGeom>
                      <a:noFill/>
                      <a:ln>
                        <a:noFill/>
                      </a:ln>
                    </wps:spPr>
                    <wps:txbx>
                      <w:txbxContent>
                        <w:p w14:paraId="3CE10953">
                          <w:pPr>
                            <w:spacing w:before="14"/>
                            <w:ind w:left="20" w:right="0" w:firstLine="0"/>
                            <w:jc w:val="left"/>
                            <w:rPr>
                              <w:rFonts w:ascii="Arial MT" w:hAnsi="Arial MT"/>
                              <w:sz w:val="18"/>
                            </w:rPr>
                          </w:pPr>
                          <w:r>
                            <w:rPr>
                              <w:rFonts w:ascii="Arial MT" w:hAnsi="Arial MT"/>
                              <w:color w:val="8495AF"/>
                              <w:sz w:val="18"/>
                            </w:rPr>
                            <w:t>P</w:t>
                          </w:r>
                          <w:r>
                            <w:rPr>
                              <w:rFonts w:ascii="Arial MT" w:hAnsi="Arial MT"/>
                              <w:color w:val="8495AF"/>
                              <w:spacing w:val="8"/>
                              <w:sz w:val="18"/>
                            </w:rPr>
                            <w:t xml:space="preserve"> </w:t>
                          </w:r>
                          <w:r>
                            <w:rPr>
                              <w:rFonts w:ascii="Arial MT" w:hAnsi="Arial MT"/>
                              <w:color w:val="8495AF"/>
                              <w:sz w:val="18"/>
                            </w:rPr>
                            <w:t>á</w:t>
                          </w:r>
                          <w:r>
                            <w:rPr>
                              <w:rFonts w:ascii="Arial MT" w:hAnsi="Arial MT"/>
                              <w:color w:val="8495AF"/>
                              <w:spacing w:val="10"/>
                              <w:sz w:val="18"/>
                            </w:rPr>
                            <w:t xml:space="preserve"> </w:t>
                          </w:r>
                          <w:r>
                            <w:rPr>
                              <w:rFonts w:ascii="Arial MT" w:hAnsi="Arial MT"/>
                              <w:color w:val="8495AF"/>
                              <w:sz w:val="18"/>
                            </w:rPr>
                            <w:t>g</w:t>
                          </w:r>
                          <w:r>
                            <w:rPr>
                              <w:rFonts w:ascii="Arial MT" w:hAnsi="Arial MT"/>
                              <w:color w:val="8495AF"/>
                              <w:spacing w:val="9"/>
                              <w:sz w:val="18"/>
                            </w:rPr>
                            <w:t xml:space="preserve"> </w:t>
                          </w:r>
                          <w:r>
                            <w:rPr>
                              <w:rFonts w:ascii="Arial MT" w:hAnsi="Arial MT"/>
                              <w:color w:val="8495AF"/>
                              <w:sz w:val="18"/>
                            </w:rPr>
                            <w:t>i</w:t>
                          </w:r>
                          <w:r>
                            <w:rPr>
                              <w:rFonts w:ascii="Arial MT" w:hAnsi="Arial MT"/>
                              <w:color w:val="8495AF"/>
                              <w:spacing w:val="10"/>
                              <w:sz w:val="18"/>
                            </w:rPr>
                            <w:t xml:space="preserve"> </w:t>
                          </w:r>
                          <w:r>
                            <w:rPr>
                              <w:rFonts w:ascii="Arial MT" w:hAnsi="Arial MT"/>
                              <w:color w:val="8495AF"/>
                              <w:sz w:val="18"/>
                            </w:rPr>
                            <w:t>n</w:t>
                          </w:r>
                          <w:r>
                            <w:rPr>
                              <w:rFonts w:ascii="Arial MT" w:hAnsi="Arial MT"/>
                              <w:color w:val="8495AF"/>
                              <w:spacing w:val="9"/>
                              <w:sz w:val="18"/>
                            </w:rPr>
                            <w:t xml:space="preserve"> </w:t>
                          </w:r>
                          <w:r>
                            <w:rPr>
                              <w:rFonts w:ascii="Arial MT" w:hAnsi="Arial MT"/>
                              <w:color w:val="8495AF"/>
                              <w:sz w:val="18"/>
                            </w:rPr>
                            <w:t>a</w:t>
                          </w:r>
                          <w:r>
                            <w:rPr>
                              <w:rFonts w:ascii="Arial MT" w:hAnsi="Arial MT"/>
                              <w:color w:val="8495AF"/>
                              <w:spacing w:val="10"/>
                              <w:sz w:val="18"/>
                            </w:rPr>
                            <w:t xml:space="preserve"> </w:t>
                          </w:r>
                          <w:r>
                            <w:fldChar w:fldCharType="begin"/>
                          </w:r>
                          <w:r>
                            <w:rPr>
                              <w:rFonts w:ascii="Arial MT" w:hAnsi="Arial MT"/>
                              <w:color w:val="313D4F"/>
                              <w:sz w:val="18"/>
                            </w:rPr>
                            <w:instrText xml:space="preserve"> PAGE </w:instrText>
                          </w:r>
                          <w:r>
                            <w:fldChar w:fldCharType="separate"/>
                          </w:r>
                          <w:r>
                            <w:t>10</w:t>
                          </w:r>
                          <w:r>
                            <w:fldChar w:fldCharType="end"/>
                          </w:r>
                          <w:r>
                            <w:rPr>
                              <w:rFonts w:ascii="Arial MT" w:hAnsi="Arial MT"/>
                              <w:color w:val="313D4F"/>
                              <w:spacing w:val="1"/>
                              <w:sz w:val="18"/>
                            </w:rPr>
                            <w:t xml:space="preserve"> </w:t>
                          </w:r>
                          <w:r>
                            <w:rPr>
                              <w:rFonts w:ascii="Arial MT" w:hAnsi="Arial MT"/>
                              <w:color w:val="313D4F"/>
                              <w:sz w:val="18"/>
                            </w:rPr>
                            <w:t>|</w:t>
                          </w:r>
                          <w:r>
                            <w:rPr>
                              <w:rFonts w:ascii="Arial MT" w:hAnsi="Arial MT"/>
                              <w:color w:val="313D4F"/>
                              <w:spacing w:val="-1"/>
                              <w:sz w:val="18"/>
                            </w:rPr>
                            <w:t xml:space="preserve"> </w:t>
                          </w:r>
                          <w:r>
                            <w:rPr>
                              <w:rFonts w:ascii="Arial MT" w:hAnsi="Arial MT"/>
                              <w:color w:val="313D4F"/>
                              <w:sz w:val="18"/>
                            </w:rPr>
                            <w:t>18</w:t>
                          </w:r>
                        </w:p>
                      </w:txbxContent>
                    </wps:txbx>
                    <wps:bodyPr lIns="0" tIns="0" rIns="0" bIns="0" upright="1"/>
                  </wps:wsp>
                </a:graphicData>
              </a:graphic>
            </wp:anchor>
          </w:drawing>
        </mc:Choice>
        <mc:Fallback>
          <w:pict>
            <v:shape id="_x0000_s1026" o:spid="_x0000_s1026" o:spt="202" type="#_x0000_t202" style="position:absolute;left:0pt;margin-left:420.5pt;margin-top:795.5pt;height:12.1pt;width:80.9pt;mso-position-horizontal-relative:page;mso-position-vertical-relative:page;z-index:-251656192;mso-width-relative:page;mso-height-relative:page;" filled="f" stroked="f" coordsize="21600,21600" o:gfxdata="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MSVRtoAAAAOAQAADwAAAAAAAAABACAAAAAiAAAAZHJzL2Rvd25yZXYueG1sUEsBAhQAFAAAAAgA&#10;h07iQJQRQPaxAQAAdwMAAA4AAAAAAAAAAQAgAAAAKQEAAGRycy9lMm9Eb2MueG1sUEsFBgAAAAAG&#10;AAYAWQEAAEwFAAAAAA==&#10;">
              <v:fill on="f" focussize="0,0"/>
              <v:stroke on="f"/>
              <v:imagedata o:title=""/>
              <o:lock v:ext="edit" aspectratio="f"/>
              <v:textbox inset="0mm,0mm,0mm,0mm">
                <w:txbxContent>
                  <w:p w14:paraId="3CE10953">
                    <w:pPr>
                      <w:spacing w:before="14"/>
                      <w:ind w:left="20" w:right="0" w:firstLine="0"/>
                      <w:jc w:val="left"/>
                      <w:rPr>
                        <w:rFonts w:ascii="Arial MT" w:hAnsi="Arial MT"/>
                        <w:sz w:val="18"/>
                      </w:rPr>
                    </w:pPr>
                    <w:r>
                      <w:rPr>
                        <w:rFonts w:ascii="Arial MT" w:hAnsi="Arial MT"/>
                        <w:color w:val="8495AF"/>
                        <w:sz w:val="18"/>
                      </w:rPr>
                      <w:t>P</w:t>
                    </w:r>
                    <w:r>
                      <w:rPr>
                        <w:rFonts w:ascii="Arial MT" w:hAnsi="Arial MT"/>
                        <w:color w:val="8495AF"/>
                        <w:spacing w:val="8"/>
                        <w:sz w:val="18"/>
                      </w:rPr>
                      <w:t xml:space="preserve"> </w:t>
                    </w:r>
                    <w:r>
                      <w:rPr>
                        <w:rFonts w:ascii="Arial MT" w:hAnsi="Arial MT"/>
                        <w:color w:val="8495AF"/>
                        <w:sz w:val="18"/>
                      </w:rPr>
                      <w:t>á</w:t>
                    </w:r>
                    <w:r>
                      <w:rPr>
                        <w:rFonts w:ascii="Arial MT" w:hAnsi="Arial MT"/>
                        <w:color w:val="8495AF"/>
                        <w:spacing w:val="10"/>
                        <w:sz w:val="18"/>
                      </w:rPr>
                      <w:t xml:space="preserve"> </w:t>
                    </w:r>
                    <w:r>
                      <w:rPr>
                        <w:rFonts w:ascii="Arial MT" w:hAnsi="Arial MT"/>
                        <w:color w:val="8495AF"/>
                        <w:sz w:val="18"/>
                      </w:rPr>
                      <w:t>g</w:t>
                    </w:r>
                    <w:r>
                      <w:rPr>
                        <w:rFonts w:ascii="Arial MT" w:hAnsi="Arial MT"/>
                        <w:color w:val="8495AF"/>
                        <w:spacing w:val="9"/>
                        <w:sz w:val="18"/>
                      </w:rPr>
                      <w:t xml:space="preserve"> </w:t>
                    </w:r>
                    <w:r>
                      <w:rPr>
                        <w:rFonts w:ascii="Arial MT" w:hAnsi="Arial MT"/>
                        <w:color w:val="8495AF"/>
                        <w:sz w:val="18"/>
                      </w:rPr>
                      <w:t>i</w:t>
                    </w:r>
                    <w:r>
                      <w:rPr>
                        <w:rFonts w:ascii="Arial MT" w:hAnsi="Arial MT"/>
                        <w:color w:val="8495AF"/>
                        <w:spacing w:val="10"/>
                        <w:sz w:val="18"/>
                      </w:rPr>
                      <w:t xml:space="preserve"> </w:t>
                    </w:r>
                    <w:r>
                      <w:rPr>
                        <w:rFonts w:ascii="Arial MT" w:hAnsi="Arial MT"/>
                        <w:color w:val="8495AF"/>
                        <w:sz w:val="18"/>
                      </w:rPr>
                      <w:t>n</w:t>
                    </w:r>
                    <w:r>
                      <w:rPr>
                        <w:rFonts w:ascii="Arial MT" w:hAnsi="Arial MT"/>
                        <w:color w:val="8495AF"/>
                        <w:spacing w:val="9"/>
                        <w:sz w:val="18"/>
                      </w:rPr>
                      <w:t xml:space="preserve"> </w:t>
                    </w:r>
                    <w:r>
                      <w:rPr>
                        <w:rFonts w:ascii="Arial MT" w:hAnsi="Arial MT"/>
                        <w:color w:val="8495AF"/>
                        <w:sz w:val="18"/>
                      </w:rPr>
                      <w:t>a</w:t>
                    </w:r>
                    <w:r>
                      <w:rPr>
                        <w:rFonts w:ascii="Arial MT" w:hAnsi="Arial MT"/>
                        <w:color w:val="8495AF"/>
                        <w:spacing w:val="10"/>
                        <w:sz w:val="18"/>
                      </w:rPr>
                      <w:t xml:space="preserve"> </w:t>
                    </w:r>
                    <w:r>
                      <w:fldChar w:fldCharType="begin"/>
                    </w:r>
                    <w:r>
                      <w:rPr>
                        <w:rFonts w:ascii="Arial MT" w:hAnsi="Arial MT"/>
                        <w:color w:val="313D4F"/>
                        <w:sz w:val="18"/>
                      </w:rPr>
                      <w:instrText xml:space="preserve"> PAGE </w:instrText>
                    </w:r>
                    <w:r>
                      <w:fldChar w:fldCharType="separate"/>
                    </w:r>
                    <w:r>
                      <w:t>10</w:t>
                    </w:r>
                    <w:r>
                      <w:fldChar w:fldCharType="end"/>
                    </w:r>
                    <w:r>
                      <w:rPr>
                        <w:rFonts w:ascii="Arial MT" w:hAnsi="Arial MT"/>
                        <w:color w:val="313D4F"/>
                        <w:spacing w:val="1"/>
                        <w:sz w:val="18"/>
                      </w:rPr>
                      <w:t xml:space="preserve"> </w:t>
                    </w:r>
                    <w:r>
                      <w:rPr>
                        <w:rFonts w:ascii="Arial MT" w:hAnsi="Arial MT"/>
                        <w:color w:val="313D4F"/>
                        <w:sz w:val="18"/>
                      </w:rPr>
                      <w:t>|</w:t>
                    </w:r>
                    <w:r>
                      <w:rPr>
                        <w:rFonts w:ascii="Arial MT" w:hAnsi="Arial MT"/>
                        <w:color w:val="313D4F"/>
                        <w:spacing w:val="-1"/>
                        <w:sz w:val="18"/>
                      </w:rPr>
                      <w:t xml:space="preserve"> </w:t>
                    </w:r>
                    <w:r>
                      <w:rPr>
                        <w:rFonts w:ascii="Arial MT" w:hAnsi="Arial MT"/>
                        <w:color w:val="313D4F"/>
                        <w:sz w:val="18"/>
                      </w:rPr>
                      <w:t>18</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8D3B0">
    <w:pPr>
      <w:jc w:val="center"/>
    </w:pPr>
    <w:r>
      <w:rPr>
        <w:sz w:val="18"/>
        <w:szCs w:val="18"/>
      </w:rPr>
      <w:t xml:space="preserve">E-mail: </w:t>
    </w:r>
    <w:r>
      <w:fldChar w:fldCharType="begin"/>
    </w:r>
    <w:r>
      <w:instrText xml:space="preserve"> HYPERLINK "mailto:fumprev@terra.com.br"</w:instrText>
    </w:r>
    <w:r>
      <w:fldChar w:fldCharType="separate"/>
    </w:r>
    <w:r>
      <w:rPr>
        <w:rStyle w:val="7"/>
        <w:sz w:val="18"/>
        <w:szCs w:val="18"/>
      </w:rPr>
      <w:t>naviraiprev@</w:t>
    </w:r>
    <w:r>
      <w:fldChar w:fldCharType="end"/>
    </w:r>
    <w:r>
      <w:rPr>
        <w:rStyle w:val="7"/>
        <w:sz w:val="18"/>
        <w:szCs w:val="18"/>
      </w:rPr>
      <w:t>naviraiprev.ms.gov.br</w:t>
    </w:r>
  </w:p>
  <w:p w14:paraId="6D5732B0">
    <w:pPr>
      <w:jc w:val="center"/>
    </w:pPr>
    <w:r>
      <w:rPr>
        <w:sz w:val="18"/>
        <w:szCs w:val="18"/>
      </w:rPr>
      <w:t>AV. AMÉLIA FUKUDA,170  - FONE 67- 3461 2999- CEP 79.950-000 NAVIRAÍ-MS</w:t>
    </w:r>
  </w:p>
  <w:p w14:paraId="4CD72748">
    <w:pPr>
      <w:pStyle w:val="8"/>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9D4AB">
    <w:pPr>
      <w:pStyle w:val="8"/>
      <w:spacing w:line="14" w:lineRule="auto"/>
      <w:rPr>
        <w:sz w:val="20"/>
      </w:rPr>
    </w:pPr>
    <w:r>
      <w:drawing>
        <wp:inline distT="0" distB="0" distL="114300" distR="114300">
          <wp:extent cx="5994400" cy="975995"/>
          <wp:effectExtent l="0" t="0" r="6350" b="14605"/>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pic:cNvPicPr>
                    <a:picLocks noChangeAspect="1"/>
                  </pic:cNvPicPr>
                </pic:nvPicPr>
                <pic:blipFill>
                  <a:blip r:embed="rId1"/>
                  <a:srcRect l="-87" t="-314" r="-87" b="-314"/>
                  <a:stretch>
                    <a:fillRect/>
                  </a:stretch>
                </pic:blipFill>
                <pic:spPr>
                  <a:xfrm>
                    <a:off x="0" y="0"/>
                    <a:ext cx="5994400" cy="975995"/>
                  </a:xfrm>
                  <a:prstGeom prst="rect">
                    <a:avLst/>
                  </a:prstGeom>
                  <a:solidFill>
                    <a:srgbClr val="FFFFFF">
                      <a:alpha val="0"/>
                    </a:srgbClr>
                  </a:solidFill>
                  <a:ln>
                    <a:noFill/>
                  </a:ln>
                </pic:spPr>
              </pic:pic>
            </a:graphicData>
          </a:graphic>
        </wp:inline>
      </w:drawing>
    </w:r>
    <w:r>
      <mc:AlternateContent>
        <mc:Choice Requires="wps">
          <w:drawing>
            <wp:anchor distT="0" distB="0" distL="114300" distR="114300" simplePos="0" relativeHeight="251659264" behindDoc="1" locked="0" layoutInCell="1" allowOverlap="1">
              <wp:simplePos x="0" y="0"/>
              <wp:positionH relativeFrom="page">
                <wp:posOffset>3407410</wp:posOffset>
              </wp:positionH>
              <wp:positionV relativeFrom="page">
                <wp:posOffset>429260</wp:posOffset>
              </wp:positionV>
              <wp:extent cx="3088005" cy="22479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3088005" cy="224790"/>
                      </a:xfrm>
                      <a:prstGeom prst="rect">
                        <a:avLst/>
                      </a:prstGeom>
                      <a:noFill/>
                      <a:ln>
                        <a:noFill/>
                      </a:ln>
                    </wps:spPr>
                    <wps:txbx>
                      <w:txbxContent>
                        <w:p w14:paraId="3DA33F81"/>
                      </w:txbxContent>
                    </wps:txbx>
                    <wps:bodyPr lIns="0" tIns="0" rIns="0" bIns="0" upright="1"/>
                  </wps:wsp>
                </a:graphicData>
              </a:graphic>
            </wp:anchor>
          </w:drawing>
        </mc:Choice>
        <mc:Fallback>
          <w:pict>
            <v:shape id="_x0000_s1026" o:spid="_x0000_s1026" o:spt="202" type="#_x0000_t202" style="position:absolute;left:0pt;margin-left:268.3pt;margin-top:33.8pt;height:17.7pt;width:243.15pt;mso-position-horizontal-relative:page;mso-position-vertical-relative:page;z-index:-251657216;mso-width-relative:page;mso-height-relative:page;" filled="f" stroked="f" coordsize="21600,21600" o:gfxdata="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YJ&#10;TdzYAAAACwEAAA8AAAAAAAAAAQAgAAAAIgAAAGRycy9kb3ducmV2LnhtbFBLAQIUABQAAAAIAIdO&#10;4kCrfSo+sQEAAHcDAAAOAAAAAAAAAAEAIAAAACcBAABkcnMvZTJvRG9jLnhtbFBLBQYAAAAABgAG&#10;AFkBAABKBQAAAAA=&#10;">
              <v:fill on="f" focussize="0,0"/>
              <v:stroke on="f"/>
              <v:imagedata o:title=""/>
              <o:lock v:ext="edit" aspectratio="f"/>
              <v:textbox inset="0mm,0mm,0mm,0mm">
                <w:txbxContent>
                  <w:p w14:paraId="3DA33F81"/>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B0DEA">
    <w:pPr>
      <w:pStyle w:val="8"/>
      <w:spacing w:line="14" w:lineRule="auto"/>
      <w:rPr>
        <w:sz w:val="2"/>
      </w:rPr>
    </w:pPr>
    <w:r>
      <w:drawing>
        <wp:inline distT="0" distB="0" distL="114300" distR="114300">
          <wp:extent cx="5332095" cy="1001395"/>
          <wp:effectExtent l="0" t="0" r="1905" b="8255"/>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pic:cNvPicPr>
                </pic:nvPicPr>
                <pic:blipFill>
                  <a:blip r:embed="rId1"/>
                  <a:srcRect l="-87" t="-314" r="-87" b="-314"/>
                  <a:stretch>
                    <a:fillRect/>
                  </a:stretch>
                </pic:blipFill>
                <pic:spPr>
                  <a:xfrm>
                    <a:off x="0" y="0"/>
                    <a:ext cx="5332095" cy="1001395"/>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A9D473"/>
    <w:multiLevelType w:val="singleLevel"/>
    <w:tmpl w:val="9EA9D473"/>
    <w:lvl w:ilvl="0" w:tentative="0">
      <w:start w:val="1"/>
      <w:numFmt w:val="decimal"/>
      <w:suff w:val="space"/>
      <w:lvlText w:val="%1."/>
      <w:lvlJc w:val="left"/>
    </w:lvl>
  </w:abstractNum>
  <w:abstractNum w:abstractNumId="1">
    <w:nsid w:val="B5E306ED"/>
    <w:multiLevelType w:val="multilevel"/>
    <w:tmpl w:val="B5E306ED"/>
    <w:lvl w:ilvl="0" w:tentative="0">
      <w:start w:val="1"/>
      <w:numFmt w:val="lowerLetter"/>
      <w:lvlText w:val="%1)"/>
      <w:lvlJc w:val="left"/>
      <w:pPr>
        <w:ind w:left="1326" w:hanging="504"/>
        <w:jc w:val="left"/>
      </w:pPr>
      <w:rPr>
        <w:rFonts w:hint="default" w:ascii="Arial MT" w:hAnsi="Arial MT" w:eastAsia="Arial MT" w:cs="Arial MT"/>
        <w:spacing w:val="-1"/>
        <w:w w:val="99"/>
        <w:sz w:val="20"/>
        <w:szCs w:val="20"/>
        <w:lang w:val="pt-PT" w:eastAsia="en-US" w:bidi="ar-SA"/>
      </w:rPr>
    </w:lvl>
    <w:lvl w:ilvl="1" w:tentative="0">
      <w:start w:val="0"/>
      <w:numFmt w:val="bullet"/>
      <w:lvlText w:val="•"/>
      <w:lvlJc w:val="left"/>
      <w:pPr>
        <w:ind w:left="2062" w:hanging="504"/>
      </w:pPr>
      <w:rPr>
        <w:rFonts w:hint="default"/>
        <w:lang w:val="pt-PT" w:eastAsia="en-US" w:bidi="ar-SA"/>
      </w:rPr>
    </w:lvl>
    <w:lvl w:ilvl="2" w:tentative="0">
      <w:start w:val="0"/>
      <w:numFmt w:val="bullet"/>
      <w:lvlText w:val="•"/>
      <w:lvlJc w:val="left"/>
      <w:pPr>
        <w:ind w:left="2805" w:hanging="504"/>
      </w:pPr>
      <w:rPr>
        <w:rFonts w:hint="default"/>
        <w:lang w:val="pt-PT" w:eastAsia="en-US" w:bidi="ar-SA"/>
      </w:rPr>
    </w:lvl>
    <w:lvl w:ilvl="3" w:tentative="0">
      <w:start w:val="0"/>
      <w:numFmt w:val="bullet"/>
      <w:lvlText w:val="•"/>
      <w:lvlJc w:val="left"/>
      <w:pPr>
        <w:ind w:left="3547" w:hanging="504"/>
      </w:pPr>
      <w:rPr>
        <w:rFonts w:hint="default"/>
        <w:lang w:val="pt-PT" w:eastAsia="en-US" w:bidi="ar-SA"/>
      </w:rPr>
    </w:lvl>
    <w:lvl w:ilvl="4" w:tentative="0">
      <w:start w:val="0"/>
      <w:numFmt w:val="bullet"/>
      <w:lvlText w:val="•"/>
      <w:lvlJc w:val="left"/>
      <w:pPr>
        <w:ind w:left="4290" w:hanging="504"/>
      </w:pPr>
      <w:rPr>
        <w:rFonts w:hint="default"/>
        <w:lang w:val="pt-PT" w:eastAsia="en-US" w:bidi="ar-SA"/>
      </w:rPr>
    </w:lvl>
    <w:lvl w:ilvl="5" w:tentative="0">
      <w:start w:val="0"/>
      <w:numFmt w:val="bullet"/>
      <w:lvlText w:val="•"/>
      <w:lvlJc w:val="left"/>
      <w:pPr>
        <w:ind w:left="5033" w:hanging="504"/>
      </w:pPr>
      <w:rPr>
        <w:rFonts w:hint="default"/>
        <w:lang w:val="pt-PT" w:eastAsia="en-US" w:bidi="ar-SA"/>
      </w:rPr>
    </w:lvl>
    <w:lvl w:ilvl="6" w:tentative="0">
      <w:start w:val="0"/>
      <w:numFmt w:val="bullet"/>
      <w:lvlText w:val="•"/>
      <w:lvlJc w:val="left"/>
      <w:pPr>
        <w:ind w:left="5775" w:hanging="504"/>
      </w:pPr>
      <w:rPr>
        <w:rFonts w:hint="default"/>
        <w:lang w:val="pt-PT" w:eastAsia="en-US" w:bidi="ar-SA"/>
      </w:rPr>
    </w:lvl>
    <w:lvl w:ilvl="7" w:tentative="0">
      <w:start w:val="0"/>
      <w:numFmt w:val="bullet"/>
      <w:lvlText w:val="•"/>
      <w:lvlJc w:val="left"/>
      <w:pPr>
        <w:ind w:left="6518" w:hanging="504"/>
      </w:pPr>
      <w:rPr>
        <w:rFonts w:hint="default"/>
        <w:lang w:val="pt-PT" w:eastAsia="en-US" w:bidi="ar-SA"/>
      </w:rPr>
    </w:lvl>
    <w:lvl w:ilvl="8" w:tentative="0">
      <w:start w:val="0"/>
      <w:numFmt w:val="bullet"/>
      <w:lvlText w:val="•"/>
      <w:lvlJc w:val="left"/>
      <w:pPr>
        <w:ind w:left="7261" w:hanging="504"/>
      </w:pPr>
      <w:rPr>
        <w:rFonts w:hint="default"/>
        <w:lang w:val="pt-PT" w:eastAsia="en-US" w:bidi="ar-SA"/>
      </w:rPr>
    </w:lvl>
  </w:abstractNum>
  <w:abstractNum w:abstractNumId="2">
    <w:nsid w:val="BF205925"/>
    <w:multiLevelType w:val="multilevel"/>
    <w:tmpl w:val="BF205925"/>
    <w:lvl w:ilvl="0" w:tentative="0">
      <w:start w:val="5"/>
      <w:numFmt w:val="decimal"/>
      <w:lvlText w:val="%1"/>
      <w:lvlJc w:val="left"/>
      <w:pPr>
        <w:ind w:left="1326" w:hanging="504"/>
        <w:jc w:val="left"/>
      </w:pPr>
      <w:rPr>
        <w:rFonts w:hint="default"/>
        <w:lang w:val="pt-PT" w:eastAsia="en-US" w:bidi="ar-SA"/>
      </w:rPr>
    </w:lvl>
    <w:lvl w:ilvl="1" w:tentative="0">
      <w:start w:val="8"/>
      <w:numFmt w:val="decimal"/>
      <w:lvlText w:val="%1.%2"/>
      <w:lvlJc w:val="left"/>
      <w:pPr>
        <w:ind w:left="1326" w:hanging="504"/>
        <w:jc w:val="left"/>
      </w:pPr>
      <w:rPr>
        <w:rFonts w:hint="default"/>
        <w:lang w:val="pt-PT" w:eastAsia="en-US" w:bidi="ar-SA"/>
      </w:rPr>
    </w:lvl>
    <w:lvl w:ilvl="2" w:tentative="0">
      <w:start w:val="2"/>
      <w:numFmt w:val="decimal"/>
      <w:lvlText w:val="%1.%2.%3."/>
      <w:lvlJc w:val="left"/>
      <w:pPr>
        <w:ind w:left="1326" w:hanging="504"/>
        <w:jc w:val="left"/>
      </w:pPr>
      <w:rPr>
        <w:rFonts w:hint="default" w:ascii="Arial MT" w:hAnsi="Arial MT" w:eastAsia="Arial MT" w:cs="Arial MT"/>
        <w:spacing w:val="-1"/>
        <w:w w:val="99"/>
        <w:sz w:val="18"/>
        <w:szCs w:val="18"/>
        <w:lang w:val="pt-PT" w:eastAsia="en-US" w:bidi="ar-SA"/>
      </w:rPr>
    </w:lvl>
    <w:lvl w:ilvl="3" w:tentative="0">
      <w:start w:val="0"/>
      <w:numFmt w:val="bullet"/>
      <w:lvlText w:val="•"/>
      <w:lvlJc w:val="left"/>
      <w:pPr>
        <w:ind w:left="3547" w:hanging="504"/>
      </w:pPr>
      <w:rPr>
        <w:rFonts w:hint="default"/>
        <w:lang w:val="pt-PT" w:eastAsia="en-US" w:bidi="ar-SA"/>
      </w:rPr>
    </w:lvl>
    <w:lvl w:ilvl="4" w:tentative="0">
      <w:start w:val="0"/>
      <w:numFmt w:val="bullet"/>
      <w:lvlText w:val="•"/>
      <w:lvlJc w:val="left"/>
      <w:pPr>
        <w:ind w:left="4290" w:hanging="504"/>
      </w:pPr>
      <w:rPr>
        <w:rFonts w:hint="default"/>
        <w:lang w:val="pt-PT" w:eastAsia="en-US" w:bidi="ar-SA"/>
      </w:rPr>
    </w:lvl>
    <w:lvl w:ilvl="5" w:tentative="0">
      <w:start w:val="0"/>
      <w:numFmt w:val="bullet"/>
      <w:lvlText w:val="•"/>
      <w:lvlJc w:val="left"/>
      <w:pPr>
        <w:ind w:left="5033" w:hanging="504"/>
      </w:pPr>
      <w:rPr>
        <w:rFonts w:hint="default"/>
        <w:lang w:val="pt-PT" w:eastAsia="en-US" w:bidi="ar-SA"/>
      </w:rPr>
    </w:lvl>
    <w:lvl w:ilvl="6" w:tentative="0">
      <w:start w:val="0"/>
      <w:numFmt w:val="bullet"/>
      <w:lvlText w:val="•"/>
      <w:lvlJc w:val="left"/>
      <w:pPr>
        <w:ind w:left="5775" w:hanging="504"/>
      </w:pPr>
      <w:rPr>
        <w:rFonts w:hint="default"/>
        <w:lang w:val="pt-PT" w:eastAsia="en-US" w:bidi="ar-SA"/>
      </w:rPr>
    </w:lvl>
    <w:lvl w:ilvl="7" w:tentative="0">
      <w:start w:val="0"/>
      <w:numFmt w:val="bullet"/>
      <w:lvlText w:val="•"/>
      <w:lvlJc w:val="left"/>
      <w:pPr>
        <w:ind w:left="6518" w:hanging="504"/>
      </w:pPr>
      <w:rPr>
        <w:rFonts w:hint="default"/>
        <w:lang w:val="pt-PT" w:eastAsia="en-US" w:bidi="ar-SA"/>
      </w:rPr>
    </w:lvl>
    <w:lvl w:ilvl="8" w:tentative="0">
      <w:start w:val="0"/>
      <w:numFmt w:val="bullet"/>
      <w:lvlText w:val="•"/>
      <w:lvlJc w:val="left"/>
      <w:pPr>
        <w:ind w:left="7261" w:hanging="504"/>
      </w:pPr>
      <w:rPr>
        <w:rFonts w:hint="default"/>
        <w:lang w:val="pt-PT" w:eastAsia="en-US" w:bidi="ar-SA"/>
      </w:rPr>
    </w:lvl>
  </w:abstractNum>
  <w:abstractNum w:abstractNumId="3">
    <w:nsid w:val="CF092B84"/>
    <w:multiLevelType w:val="multilevel"/>
    <w:tmpl w:val="CF092B84"/>
    <w:lvl w:ilvl="0" w:tentative="0">
      <w:start w:val="1"/>
      <w:numFmt w:val="decimal"/>
      <w:lvlText w:val="%1."/>
      <w:lvlJc w:val="left"/>
      <w:pPr>
        <w:ind w:left="462" w:hanging="360"/>
        <w:jc w:val="left"/>
      </w:pPr>
      <w:rPr>
        <w:rFonts w:hint="default" w:ascii="Arial" w:hAnsi="Arial" w:eastAsia="Arial" w:cs="Arial"/>
        <w:b/>
        <w:bCs/>
        <w:spacing w:val="-1"/>
        <w:w w:val="99"/>
        <w:sz w:val="20"/>
        <w:szCs w:val="20"/>
        <w:lang w:val="pt-PT" w:eastAsia="en-US" w:bidi="ar-SA"/>
      </w:rPr>
    </w:lvl>
    <w:lvl w:ilvl="1" w:tentative="0">
      <w:start w:val="1"/>
      <w:numFmt w:val="decimal"/>
      <w:lvlText w:val="%1.%2."/>
      <w:lvlJc w:val="left"/>
      <w:pPr>
        <w:ind w:left="817" w:hanging="432"/>
        <w:jc w:val="left"/>
      </w:pPr>
      <w:rPr>
        <w:rFonts w:hint="default" w:ascii="Arial" w:hAnsi="Arial" w:eastAsia="Arial MT" w:cs="Arial"/>
        <w:spacing w:val="-1"/>
        <w:w w:val="99"/>
        <w:sz w:val="24"/>
        <w:szCs w:val="24"/>
        <w:lang w:val="pt-PT" w:eastAsia="en-US" w:bidi="ar-SA"/>
      </w:rPr>
    </w:lvl>
    <w:lvl w:ilvl="2" w:tentative="0">
      <w:start w:val="1"/>
      <w:numFmt w:val="decimal"/>
      <w:lvlText w:val="%1.%2.%3."/>
      <w:lvlJc w:val="left"/>
      <w:pPr>
        <w:ind w:left="1326" w:hanging="504"/>
        <w:jc w:val="left"/>
      </w:pPr>
      <w:rPr>
        <w:rFonts w:hint="default" w:ascii="Arial" w:hAnsi="Arial" w:eastAsia="Arial MT" w:cs="Arial"/>
        <w:spacing w:val="-1"/>
        <w:w w:val="99"/>
        <w:sz w:val="24"/>
        <w:szCs w:val="24"/>
        <w:lang w:val="pt-PT" w:eastAsia="en-US" w:bidi="ar-SA"/>
      </w:rPr>
    </w:lvl>
    <w:lvl w:ilvl="3" w:tentative="0">
      <w:start w:val="1"/>
      <w:numFmt w:val="lowerLetter"/>
      <w:lvlText w:val="%4)"/>
      <w:lvlJc w:val="left"/>
      <w:pPr>
        <w:ind w:left="1830" w:hanging="648"/>
        <w:jc w:val="left"/>
      </w:pPr>
      <w:rPr>
        <w:rFonts w:hint="default" w:ascii="Arial MT" w:hAnsi="Arial MT" w:eastAsia="Arial MT" w:cs="Arial MT"/>
        <w:spacing w:val="-1"/>
        <w:w w:val="99"/>
        <w:sz w:val="20"/>
        <w:szCs w:val="20"/>
        <w:lang w:val="pt-PT" w:eastAsia="en-US" w:bidi="ar-SA"/>
      </w:rPr>
    </w:lvl>
    <w:lvl w:ilvl="4" w:tentative="0">
      <w:start w:val="0"/>
      <w:numFmt w:val="bullet"/>
      <w:lvlText w:val="•"/>
      <w:lvlJc w:val="left"/>
      <w:pPr>
        <w:ind w:left="1520" w:hanging="648"/>
      </w:pPr>
      <w:rPr>
        <w:rFonts w:hint="default"/>
        <w:lang w:val="pt-PT" w:eastAsia="en-US" w:bidi="ar-SA"/>
      </w:rPr>
    </w:lvl>
    <w:lvl w:ilvl="5" w:tentative="0">
      <w:start w:val="0"/>
      <w:numFmt w:val="bullet"/>
      <w:lvlText w:val="•"/>
      <w:lvlJc w:val="left"/>
      <w:pPr>
        <w:ind w:left="1840" w:hanging="648"/>
      </w:pPr>
      <w:rPr>
        <w:rFonts w:hint="default"/>
        <w:lang w:val="pt-PT" w:eastAsia="en-US" w:bidi="ar-SA"/>
      </w:rPr>
    </w:lvl>
    <w:lvl w:ilvl="6" w:tentative="0">
      <w:start w:val="0"/>
      <w:numFmt w:val="bullet"/>
      <w:lvlText w:val="•"/>
      <w:lvlJc w:val="left"/>
      <w:pPr>
        <w:ind w:left="3221" w:hanging="648"/>
      </w:pPr>
      <w:rPr>
        <w:rFonts w:hint="default"/>
        <w:lang w:val="pt-PT" w:eastAsia="en-US" w:bidi="ar-SA"/>
      </w:rPr>
    </w:lvl>
    <w:lvl w:ilvl="7" w:tentative="0">
      <w:start w:val="0"/>
      <w:numFmt w:val="bullet"/>
      <w:lvlText w:val="•"/>
      <w:lvlJc w:val="left"/>
      <w:pPr>
        <w:ind w:left="4602" w:hanging="648"/>
      </w:pPr>
      <w:rPr>
        <w:rFonts w:hint="default"/>
        <w:lang w:val="pt-PT" w:eastAsia="en-US" w:bidi="ar-SA"/>
      </w:rPr>
    </w:lvl>
    <w:lvl w:ilvl="8" w:tentative="0">
      <w:start w:val="0"/>
      <w:numFmt w:val="bullet"/>
      <w:lvlText w:val="•"/>
      <w:lvlJc w:val="left"/>
      <w:pPr>
        <w:ind w:left="5983" w:hanging="648"/>
      </w:pPr>
      <w:rPr>
        <w:rFonts w:hint="default"/>
        <w:lang w:val="pt-PT" w:eastAsia="en-US" w:bidi="ar-SA"/>
      </w:rPr>
    </w:lvl>
  </w:abstractNum>
  <w:abstractNum w:abstractNumId="4">
    <w:nsid w:val="0248C179"/>
    <w:multiLevelType w:val="multilevel"/>
    <w:tmpl w:val="0248C179"/>
    <w:lvl w:ilvl="0" w:tentative="0">
      <w:start w:val="4"/>
      <w:numFmt w:val="decimal"/>
      <w:lvlText w:val="%1"/>
      <w:lvlJc w:val="left"/>
      <w:pPr>
        <w:ind w:left="462" w:hanging="389"/>
        <w:jc w:val="left"/>
      </w:pPr>
      <w:rPr>
        <w:rFonts w:hint="default"/>
        <w:lang w:val="pt-PT" w:eastAsia="en-US" w:bidi="ar-SA"/>
      </w:rPr>
    </w:lvl>
    <w:lvl w:ilvl="1" w:tentative="0">
      <w:start w:val="1"/>
      <w:numFmt w:val="decimal"/>
      <w:lvlText w:val="%1.%2."/>
      <w:lvlJc w:val="left"/>
      <w:pPr>
        <w:ind w:left="462" w:hanging="389"/>
        <w:jc w:val="left"/>
      </w:pPr>
      <w:rPr>
        <w:rFonts w:hint="default" w:ascii="Arial MT" w:hAnsi="Arial MT" w:eastAsia="Arial MT" w:cs="Arial MT"/>
        <w:spacing w:val="-1"/>
        <w:w w:val="99"/>
        <w:sz w:val="20"/>
        <w:szCs w:val="20"/>
        <w:lang w:val="pt-PT" w:eastAsia="en-US" w:bidi="ar-SA"/>
      </w:rPr>
    </w:lvl>
    <w:lvl w:ilvl="2" w:tentative="0">
      <w:start w:val="1"/>
      <w:numFmt w:val="decimal"/>
      <w:lvlText w:val="%1.%2.%3."/>
      <w:lvlJc w:val="left"/>
      <w:pPr>
        <w:ind w:left="462" w:hanging="557"/>
        <w:jc w:val="left"/>
      </w:pPr>
      <w:rPr>
        <w:rFonts w:hint="default" w:ascii="Arial MT" w:hAnsi="Arial MT" w:eastAsia="Arial MT" w:cs="Arial MT"/>
        <w:spacing w:val="-1"/>
        <w:w w:val="99"/>
        <w:sz w:val="20"/>
        <w:szCs w:val="20"/>
        <w:lang w:val="pt-PT" w:eastAsia="en-US" w:bidi="ar-SA"/>
      </w:rPr>
    </w:lvl>
    <w:lvl w:ilvl="3" w:tentative="0">
      <w:start w:val="0"/>
      <w:numFmt w:val="bullet"/>
      <w:lvlText w:val="•"/>
      <w:lvlJc w:val="left"/>
      <w:pPr>
        <w:ind w:left="2945" w:hanging="557"/>
      </w:pPr>
      <w:rPr>
        <w:rFonts w:hint="default"/>
        <w:lang w:val="pt-PT" w:eastAsia="en-US" w:bidi="ar-SA"/>
      </w:rPr>
    </w:lvl>
    <w:lvl w:ilvl="4" w:tentative="0">
      <w:start w:val="0"/>
      <w:numFmt w:val="bullet"/>
      <w:lvlText w:val="•"/>
      <w:lvlJc w:val="left"/>
      <w:pPr>
        <w:ind w:left="3774" w:hanging="557"/>
      </w:pPr>
      <w:rPr>
        <w:rFonts w:hint="default"/>
        <w:lang w:val="pt-PT" w:eastAsia="en-US" w:bidi="ar-SA"/>
      </w:rPr>
    </w:lvl>
    <w:lvl w:ilvl="5" w:tentative="0">
      <w:start w:val="0"/>
      <w:numFmt w:val="bullet"/>
      <w:lvlText w:val="•"/>
      <w:lvlJc w:val="left"/>
      <w:pPr>
        <w:ind w:left="4603" w:hanging="557"/>
      </w:pPr>
      <w:rPr>
        <w:rFonts w:hint="default"/>
        <w:lang w:val="pt-PT" w:eastAsia="en-US" w:bidi="ar-SA"/>
      </w:rPr>
    </w:lvl>
    <w:lvl w:ilvl="6" w:tentative="0">
      <w:start w:val="0"/>
      <w:numFmt w:val="bullet"/>
      <w:lvlText w:val="•"/>
      <w:lvlJc w:val="left"/>
      <w:pPr>
        <w:ind w:left="5431" w:hanging="557"/>
      </w:pPr>
      <w:rPr>
        <w:rFonts w:hint="default"/>
        <w:lang w:val="pt-PT" w:eastAsia="en-US" w:bidi="ar-SA"/>
      </w:rPr>
    </w:lvl>
    <w:lvl w:ilvl="7" w:tentative="0">
      <w:start w:val="0"/>
      <w:numFmt w:val="bullet"/>
      <w:lvlText w:val="•"/>
      <w:lvlJc w:val="left"/>
      <w:pPr>
        <w:ind w:left="6260" w:hanging="557"/>
      </w:pPr>
      <w:rPr>
        <w:rFonts w:hint="default"/>
        <w:lang w:val="pt-PT" w:eastAsia="en-US" w:bidi="ar-SA"/>
      </w:rPr>
    </w:lvl>
    <w:lvl w:ilvl="8" w:tentative="0">
      <w:start w:val="0"/>
      <w:numFmt w:val="bullet"/>
      <w:lvlText w:val="•"/>
      <w:lvlJc w:val="left"/>
      <w:pPr>
        <w:ind w:left="7089" w:hanging="557"/>
      </w:pPr>
      <w:rPr>
        <w:rFonts w:hint="default"/>
        <w:lang w:val="pt-PT" w:eastAsia="en-US" w:bidi="ar-SA"/>
      </w:rPr>
    </w:lvl>
  </w:abstractNum>
  <w:abstractNum w:abstractNumId="5">
    <w:nsid w:val="03D62ECE"/>
    <w:multiLevelType w:val="multilevel"/>
    <w:tmpl w:val="03D62ECE"/>
    <w:lvl w:ilvl="0" w:tentative="0">
      <w:start w:val="1"/>
      <w:numFmt w:val="decimal"/>
      <w:lvlText w:val="%1."/>
      <w:lvlJc w:val="left"/>
      <w:pPr>
        <w:ind w:left="682" w:hanging="221"/>
        <w:jc w:val="left"/>
      </w:pPr>
      <w:rPr>
        <w:rFonts w:hint="default" w:ascii="Arial" w:hAnsi="Arial" w:eastAsia="Arial" w:cs="Arial"/>
        <w:b/>
        <w:bCs/>
        <w:w w:val="99"/>
        <w:sz w:val="20"/>
        <w:szCs w:val="20"/>
        <w:lang w:val="pt-PT" w:eastAsia="en-US" w:bidi="ar-SA"/>
      </w:rPr>
    </w:lvl>
    <w:lvl w:ilvl="1" w:tentative="0">
      <w:start w:val="1"/>
      <w:numFmt w:val="decimal"/>
      <w:lvlText w:val="%1.%2"/>
      <w:lvlJc w:val="left"/>
      <w:pPr>
        <w:ind w:left="462" w:hanging="329"/>
        <w:jc w:val="left"/>
      </w:pPr>
      <w:rPr>
        <w:rFonts w:hint="default" w:ascii="Arial MT" w:hAnsi="Arial MT" w:eastAsia="Arial MT" w:cs="Arial MT"/>
        <w:spacing w:val="-1"/>
        <w:w w:val="99"/>
        <w:sz w:val="20"/>
        <w:szCs w:val="20"/>
        <w:lang w:val="pt-PT" w:eastAsia="en-US" w:bidi="ar-SA"/>
      </w:rPr>
    </w:lvl>
    <w:lvl w:ilvl="2" w:tentative="0">
      <w:start w:val="0"/>
      <w:numFmt w:val="bullet"/>
      <w:lvlText w:val="•"/>
      <w:lvlJc w:val="left"/>
      <w:pPr>
        <w:ind w:left="1576" w:hanging="329"/>
      </w:pPr>
      <w:rPr>
        <w:rFonts w:hint="default"/>
        <w:lang w:val="pt-PT" w:eastAsia="en-US" w:bidi="ar-SA"/>
      </w:rPr>
    </w:lvl>
    <w:lvl w:ilvl="3" w:tentative="0">
      <w:start w:val="0"/>
      <w:numFmt w:val="bullet"/>
      <w:lvlText w:val="•"/>
      <w:lvlJc w:val="left"/>
      <w:pPr>
        <w:ind w:left="2472" w:hanging="329"/>
      </w:pPr>
      <w:rPr>
        <w:rFonts w:hint="default"/>
        <w:lang w:val="pt-PT" w:eastAsia="en-US" w:bidi="ar-SA"/>
      </w:rPr>
    </w:lvl>
    <w:lvl w:ilvl="4" w:tentative="0">
      <w:start w:val="0"/>
      <w:numFmt w:val="bullet"/>
      <w:lvlText w:val="•"/>
      <w:lvlJc w:val="left"/>
      <w:pPr>
        <w:ind w:left="3368" w:hanging="329"/>
      </w:pPr>
      <w:rPr>
        <w:rFonts w:hint="default"/>
        <w:lang w:val="pt-PT" w:eastAsia="en-US" w:bidi="ar-SA"/>
      </w:rPr>
    </w:lvl>
    <w:lvl w:ilvl="5" w:tentative="0">
      <w:start w:val="0"/>
      <w:numFmt w:val="bullet"/>
      <w:lvlText w:val="•"/>
      <w:lvlJc w:val="left"/>
      <w:pPr>
        <w:ind w:left="4265" w:hanging="329"/>
      </w:pPr>
      <w:rPr>
        <w:rFonts w:hint="default"/>
        <w:lang w:val="pt-PT" w:eastAsia="en-US" w:bidi="ar-SA"/>
      </w:rPr>
    </w:lvl>
    <w:lvl w:ilvl="6" w:tentative="0">
      <w:start w:val="0"/>
      <w:numFmt w:val="bullet"/>
      <w:lvlText w:val="•"/>
      <w:lvlJc w:val="left"/>
      <w:pPr>
        <w:ind w:left="5161" w:hanging="329"/>
      </w:pPr>
      <w:rPr>
        <w:rFonts w:hint="default"/>
        <w:lang w:val="pt-PT" w:eastAsia="en-US" w:bidi="ar-SA"/>
      </w:rPr>
    </w:lvl>
    <w:lvl w:ilvl="7" w:tentative="0">
      <w:start w:val="0"/>
      <w:numFmt w:val="bullet"/>
      <w:lvlText w:val="•"/>
      <w:lvlJc w:val="left"/>
      <w:pPr>
        <w:ind w:left="6057" w:hanging="329"/>
      </w:pPr>
      <w:rPr>
        <w:rFonts w:hint="default"/>
        <w:lang w:val="pt-PT" w:eastAsia="en-US" w:bidi="ar-SA"/>
      </w:rPr>
    </w:lvl>
    <w:lvl w:ilvl="8" w:tentative="0">
      <w:start w:val="0"/>
      <w:numFmt w:val="bullet"/>
      <w:lvlText w:val="•"/>
      <w:lvlJc w:val="left"/>
      <w:pPr>
        <w:ind w:left="6953" w:hanging="329"/>
      </w:pPr>
      <w:rPr>
        <w:rFonts w:hint="default"/>
        <w:lang w:val="pt-PT" w:eastAsia="en-US" w:bidi="ar-SA"/>
      </w:rPr>
    </w:lvl>
  </w:abstractNum>
  <w:abstractNum w:abstractNumId="6">
    <w:nsid w:val="25B654F3"/>
    <w:multiLevelType w:val="multilevel"/>
    <w:tmpl w:val="25B654F3"/>
    <w:lvl w:ilvl="0" w:tentative="0">
      <w:start w:val="2"/>
      <w:numFmt w:val="decimal"/>
      <w:lvlText w:val="%1"/>
      <w:lvlJc w:val="left"/>
      <w:pPr>
        <w:ind w:left="462" w:hanging="425"/>
        <w:jc w:val="left"/>
      </w:pPr>
      <w:rPr>
        <w:rFonts w:hint="default"/>
        <w:lang w:val="pt-PT" w:eastAsia="en-US" w:bidi="ar-SA"/>
      </w:rPr>
    </w:lvl>
    <w:lvl w:ilvl="1" w:tentative="0">
      <w:start w:val="1"/>
      <w:numFmt w:val="decimal"/>
      <w:lvlText w:val="%1.%2."/>
      <w:lvlJc w:val="left"/>
      <w:pPr>
        <w:ind w:left="462" w:hanging="425"/>
        <w:jc w:val="left"/>
      </w:pPr>
      <w:rPr>
        <w:rFonts w:hint="default" w:ascii="Arial MT" w:hAnsi="Arial MT" w:eastAsia="Arial MT" w:cs="Arial MT"/>
        <w:spacing w:val="-1"/>
        <w:w w:val="99"/>
        <w:sz w:val="20"/>
        <w:szCs w:val="20"/>
        <w:lang w:val="pt-PT" w:eastAsia="en-US" w:bidi="ar-SA"/>
      </w:rPr>
    </w:lvl>
    <w:lvl w:ilvl="2" w:tentative="0">
      <w:start w:val="0"/>
      <w:numFmt w:val="bullet"/>
      <w:lvlText w:val="•"/>
      <w:lvlJc w:val="left"/>
      <w:pPr>
        <w:ind w:left="2117" w:hanging="425"/>
      </w:pPr>
      <w:rPr>
        <w:rFonts w:hint="default"/>
        <w:lang w:val="pt-PT" w:eastAsia="en-US" w:bidi="ar-SA"/>
      </w:rPr>
    </w:lvl>
    <w:lvl w:ilvl="3" w:tentative="0">
      <w:start w:val="0"/>
      <w:numFmt w:val="bullet"/>
      <w:lvlText w:val="•"/>
      <w:lvlJc w:val="left"/>
      <w:pPr>
        <w:ind w:left="2945" w:hanging="425"/>
      </w:pPr>
      <w:rPr>
        <w:rFonts w:hint="default"/>
        <w:lang w:val="pt-PT" w:eastAsia="en-US" w:bidi="ar-SA"/>
      </w:rPr>
    </w:lvl>
    <w:lvl w:ilvl="4" w:tentative="0">
      <w:start w:val="0"/>
      <w:numFmt w:val="bullet"/>
      <w:lvlText w:val="•"/>
      <w:lvlJc w:val="left"/>
      <w:pPr>
        <w:ind w:left="3774" w:hanging="425"/>
      </w:pPr>
      <w:rPr>
        <w:rFonts w:hint="default"/>
        <w:lang w:val="pt-PT" w:eastAsia="en-US" w:bidi="ar-SA"/>
      </w:rPr>
    </w:lvl>
    <w:lvl w:ilvl="5" w:tentative="0">
      <w:start w:val="0"/>
      <w:numFmt w:val="bullet"/>
      <w:lvlText w:val="•"/>
      <w:lvlJc w:val="left"/>
      <w:pPr>
        <w:ind w:left="4603" w:hanging="425"/>
      </w:pPr>
      <w:rPr>
        <w:rFonts w:hint="default"/>
        <w:lang w:val="pt-PT" w:eastAsia="en-US" w:bidi="ar-SA"/>
      </w:rPr>
    </w:lvl>
    <w:lvl w:ilvl="6" w:tentative="0">
      <w:start w:val="0"/>
      <w:numFmt w:val="bullet"/>
      <w:lvlText w:val="•"/>
      <w:lvlJc w:val="left"/>
      <w:pPr>
        <w:ind w:left="5431" w:hanging="425"/>
      </w:pPr>
      <w:rPr>
        <w:rFonts w:hint="default"/>
        <w:lang w:val="pt-PT" w:eastAsia="en-US" w:bidi="ar-SA"/>
      </w:rPr>
    </w:lvl>
    <w:lvl w:ilvl="7" w:tentative="0">
      <w:start w:val="0"/>
      <w:numFmt w:val="bullet"/>
      <w:lvlText w:val="•"/>
      <w:lvlJc w:val="left"/>
      <w:pPr>
        <w:ind w:left="6260" w:hanging="425"/>
      </w:pPr>
      <w:rPr>
        <w:rFonts w:hint="default"/>
        <w:lang w:val="pt-PT" w:eastAsia="en-US" w:bidi="ar-SA"/>
      </w:rPr>
    </w:lvl>
    <w:lvl w:ilvl="8" w:tentative="0">
      <w:start w:val="0"/>
      <w:numFmt w:val="bullet"/>
      <w:lvlText w:val="•"/>
      <w:lvlJc w:val="left"/>
      <w:pPr>
        <w:ind w:left="7089" w:hanging="425"/>
      </w:pPr>
      <w:rPr>
        <w:rFonts w:hint="default"/>
        <w:lang w:val="pt-PT" w:eastAsia="en-US" w:bidi="ar-SA"/>
      </w:rPr>
    </w:lvl>
  </w:abstractNum>
  <w:abstractNum w:abstractNumId="7">
    <w:nsid w:val="59ADCABA"/>
    <w:multiLevelType w:val="multilevel"/>
    <w:tmpl w:val="59ADCABA"/>
    <w:lvl w:ilvl="0" w:tentative="0">
      <w:start w:val="2"/>
      <w:numFmt w:val="decimal"/>
      <w:lvlText w:val="%1"/>
      <w:lvlJc w:val="left"/>
      <w:pPr>
        <w:ind w:left="1830" w:hanging="1044"/>
        <w:jc w:val="left"/>
      </w:pPr>
      <w:rPr>
        <w:rFonts w:hint="default"/>
        <w:lang w:val="pt-PT" w:eastAsia="en-US" w:bidi="ar-SA"/>
      </w:rPr>
    </w:lvl>
    <w:lvl w:ilvl="1" w:tentative="0">
      <w:start w:val="2"/>
      <w:numFmt w:val="decimal"/>
      <w:lvlText w:val="%1.%2"/>
      <w:lvlJc w:val="left"/>
      <w:pPr>
        <w:ind w:left="1830" w:hanging="1044"/>
        <w:jc w:val="left"/>
      </w:pPr>
      <w:rPr>
        <w:rFonts w:hint="default"/>
        <w:lang w:val="pt-PT" w:eastAsia="en-US" w:bidi="ar-SA"/>
      </w:rPr>
    </w:lvl>
    <w:lvl w:ilvl="2" w:tentative="0">
      <w:start w:val="3"/>
      <w:numFmt w:val="decimal"/>
      <w:lvlText w:val="%1.%2.%3"/>
      <w:lvlJc w:val="left"/>
      <w:pPr>
        <w:ind w:left="1830" w:hanging="1044"/>
        <w:jc w:val="left"/>
      </w:pPr>
      <w:rPr>
        <w:rFonts w:hint="default"/>
        <w:lang w:val="pt-PT" w:eastAsia="en-US" w:bidi="ar-SA"/>
      </w:rPr>
    </w:lvl>
    <w:lvl w:ilvl="3" w:tentative="0">
      <w:start w:val="1"/>
      <w:numFmt w:val="decimal"/>
      <w:lvlText w:val="%1.%2.%3.%4."/>
      <w:lvlJc w:val="left"/>
      <w:pPr>
        <w:ind w:left="1830" w:hanging="1044"/>
        <w:jc w:val="left"/>
      </w:pPr>
      <w:rPr>
        <w:rFonts w:hint="default" w:ascii="Arial MT" w:hAnsi="Arial MT" w:eastAsia="Arial MT" w:cs="Arial MT"/>
        <w:spacing w:val="-1"/>
        <w:w w:val="99"/>
        <w:sz w:val="20"/>
        <w:szCs w:val="20"/>
        <w:lang w:val="pt-PT" w:eastAsia="en-US" w:bidi="ar-SA"/>
      </w:rPr>
    </w:lvl>
    <w:lvl w:ilvl="4" w:tentative="0">
      <w:start w:val="0"/>
      <w:numFmt w:val="bullet"/>
      <w:lvlText w:val="•"/>
      <w:lvlJc w:val="left"/>
      <w:pPr>
        <w:ind w:left="4602" w:hanging="1044"/>
      </w:pPr>
      <w:rPr>
        <w:rFonts w:hint="default"/>
        <w:lang w:val="pt-PT" w:eastAsia="en-US" w:bidi="ar-SA"/>
      </w:rPr>
    </w:lvl>
    <w:lvl w:ilvl="5" w:tentative="0">
      <w:start w:val="0"/>
      <w:numFmt w:val="bullet"/>
      <w:lvlText w:val="•"/>
      <w:lvlJc w:val="left"/>
      <w:pPr>
        <w:ind w:left="5293" w:hanging="1044"/>
      </w:pPr>
      <w:rPr>
        <w:rFonts w:hint="default"/>
        <w:lang w:val="pt-PT" w:eastAsia="en-US" w:bidi="ar-SA"/>
      </w:rPr>
    </w:lvl>
    <w:lvl w:ilvl="6" w:tentative="0">
      <w:start w:val="0"/>
      <w:numFmt w:val="bullet"/>
      <w:lvlText w:val="•"/>
      <w:lvlJc w:val="left"/>
      <w:pPr>
        <w:ind w:left="5983" w:hanging="1044"/>
      </w:pPr>
      <w:rPr>
        <w:rFonts w:hint="default"/>
        <w:lang w:val="pt-PT" w:eastAsia="en-US" w:bidi="ar-SA"/>
      </w:rPr>
    </w:lvl>
    <w:lvl w:ilvl="7" w:tentative="0">
      <w:start w:val="0"/>
      <w:numFmt w:val="bullet"/>
      <w:lvlText w:val="•"/>
      <w:lvlJc w:val="left"/>
      <w:pPr>
        <w:ind w:left="6674" w:hanging="1044"/>
      </w:pPr>
      <w:rPr>
        <w:rFonts w:hint="default"/>
        <w:lang w:val="pt-PT" w:eastAsia="en-US" w:bidi="ar-SA"/>
      </w:rPr>
    </w:lvl>
    <w:lvl w:ilvl="8" w:tentative="0">
      <w:start w:val="0"/>
      <w:numFmt w:val="bullet"/>
      <w:lvlText w:val="•"/>
      <w:lvlJc w:val="left"/>
      <w:pPr>
        <w:ind w:left="7365" w:hanging="1044"/>
      </w:pPr>
      <w:rPr>
        <w:rFonts w:hint="default"/>
        <w:lang w:val="pt-PT" w:eastAsia="en-US" w:bidi="ar-SA"/>
      </w:rPr>
    </w:lvl>
  </w:abstractNum>
  <w:abstractNum w:abstractNumId="8">
    <w:nsid w:val="65D56EBB"/>
    <w:multiLevelType w:val="multilevel"/>
    <w:tmpl w:val="65D56EBB"/>
    <w:lvl w:ilvl="0" w:tentative="0">
      <w:start w:val="1"/>
      <w:numFmt w:val="upperRoman"/>
      <w:lvlText w:val="%1-"/>
      <w:lvlJc w:val="left"/>
      <w:pPr>
        <w:ind w:left="900" w:hanging="720"/>
      </w:pPr>
      <w:rPr>
        <w:bCs/>
        <w:iCs/>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9">
    <w:nsid w:val="72183CF9"/>
    <w:multiLevelType w:val="multilevel"/>
    <w:tmpl w:val="72183CF9"/>
    <w:lvl w:ilvl="0" w:tentative="0">
      <w:start w:val="3"/>
      <w:numFmt w:val="decimal"/>
      <w:lvlText w:val="%1"/>
      <w:lvlJc w:val="left"/>
      <w:pPr>
        <w:ind w:left="462" w:hanging="401"/>
        <w:jc w:val="left"/>
      </w:pPr>
      <w:rPr>
        <w:rFonts w:hint="default"/>
        <w:lang w:val="pt-PT" w:eastAsia="en-US" w:bidi="ar-SA"/>
      </w:rPr>
    </w:lvl>
    <w:lvl w:ilvl="1" w:tentative="0">
      <w:start w:val="1"/>
      <w:numFmt w:val="decimal"/>
      <w:lvlText w:val="%1.%2."/>
      <w:lvlJc w:val="left"/>
      <w:pPr>
        <w:ind w:left="462" w:hanging="401"/>
        <w:jc w:val="left"/>
      </w:pPr>
      <w:rPr>
        <w:rFonts w:hint="default" w:ascii="Arial MT" w:hAnsi="Arial MT" w:eastAsia="Arial MT" w:cs="Arial MT"/>
        <w:spacing w:val="-1"/>
        <w:w w:val="99"/>
        <w:sz w:val="20"/>
        <w:szCs w:val="20"/>
        <w:lang w:val="pt-PT" w:eastAsia="en-US" w:bidi="ar-SA"/>
      </w:rPr>
    </w:lvl>
    <w:lvl w:ilvl="2" w:tentative="0">
      <w:start w:val="1"/>
      <w:numFmt w:val="decimal"/>
      <w:lvlText w:val="%1.%2.%3."/>
      <w:lvlJc w:val="left"/>
      <w:pPr>
        <w:ind w:left="462" w:hanging="588"/>
        <w:jc w:val="left"/>
      </w:pPr>
      <w:rPr>
        <w:rFonts w:hint="default" w:ascii="Arial MT" w:hAnsi="Arial MT" w:eastAsia="Arial MT" w:cs="Arial MT"/>
        <w:spacing w:val="-1"/>
        <w:w w:val="99"/>
        <w:sz w:val="20"/>
        <w:szCs w:val="20"/>
        <w:lang w:val="pt-PT" w:eastAsia="en-US" w:bidi="ar-SA"/>
      </w:rPr>
    </w:lvl>
    <w:lvl w:ilvl="3" w:tentative="0">
      <w:start w:val="0"/>
      <w:numFmt w:val="bullet"/>
      <w:lvlText w:val="•"/>
      <w:lvlJc w:val="left"/>
      <w:pPr>
        <w:ind w:left="2945" w:hanging="588"/>
      </w:pPr>
      <w:rPr>
        <w:rFonts w:hint="default"/>
        <w:lang w:val="pt-PT" w:eastAsia="en-US" w:bidi="ar-SA"/>
      </w:rPr>
    </w:lvl>
    <w:lvl w:ilvl="4" w:tentative="0">
      <w:start w:val="0"/>
      <w:numFmt w:val="bullet"/>
      <w:lvlText w:val="•"/>
      <w:lvlJc w:val="left"/>
      <w:pPr>
        <w:ind w:left="3774" w:hanging="588"/>
      </w:pPr>
      <w:rPr>
        <w:rFonts w:hint="default"/>
        <w:lang w:val="pt-PT" w:eastAsia="en-US" w:bidi="ar-SA"/>
      </w:rPr>
    </w:lvl>
    <w:lvl w:ilvl="5" w:tentative="0">
      <w:start w:val="0"/>
      <w:numFmt w:val="bullet"/>
      <w:lvlText w:val="•"/>
      <w:lvlJc w:val="left"/>
      <w:pPr>
        <w:ind w:left="4603" w:hanging="588"/>
      </w:pPr>
      <w:rPr>
        <w:rFonts w:hint="default"/>
        <w:lang w:val="pt-PT" w:eastAsia="en-US" w:bidi="ar-SA"/>
      </w:rPr>
    </w:lvl>
    <w:lvl w:ilvl="6" w:tentative="0">
      <w:start w:val="0"/>
      <w:numFmt w:val="bullet"/>
      <w:lvlText w:val="•"/>
      <w:lvlJc w:val="left"/>
      <w:pPr>
        <w:ind w:left="5431" w:hanging="588"/>
      </w:pPr>
      <w:rPr>
        <w:rFonts w:hint="default"/>
        <w:lang w:val="pt-PT" w:eastAsia="en-US" w:bidi="ar-SA"/>
      </w:rPr>
    </w:lvl>
    <w:lvl w:ilvl="7" w:tentative="0">
      <w:start w:val="0"/>
      <w:numFmt w:val="bullet"/>
      <w:lvlText w:val="•"/>
      <w:lvlJc w:val="left"/>
      <w:pPr>
        <w:ind w:left="6260" w:hanging="588"/>
      </w:pPr>
      <w:rPr>
        <w:rFonts w:hint="default"/>
        <w:lang w:val="pt-PT" w:eastAsia="en-US" w:bidi="ar-SA"/>
      </w:rPr>
    </w:lvl>
    <w:lvl w:ilvl="8" w:tentative="0">
      <w:start w:val="0"/>
      <w:numFmt w:val="bullet"/>
      <w:lvlText w:val="•"/>
      <w:lvlJc w:val="left"/>
      <w:pPr>
        <w:ind w:left="7089" w:hanging="588"/>
      </w:pPr>
      <w:rPr>
        <w:rFonts w:hint="default"/>
        <w:lang w:val="pt-PT" w:eastAsia="en-US" w:bidi="ar-SA"/>
      </w:rPr>
    </w:lvl>
  </w:abstractNum>
  <w:num w:numId="1">
    <w:abstractNumId w:val="3"/>
  </w:num>
  <w:num w:numId="2">
    <w:abstractNumId w:val="7"/>
  </w:num>
  <w:num w:numId="3">
    <w:abstractNumId w:val="2"/>
  </w:num>
  <w:num w:numId="4">
    <w:abstractNumId w:val="1"/>
  </w:num>
  <w:num w:numId="5">
    <w:abstractNumId w:val="5"/>
  </w:num>
  <w:num w:numId="6">
    <w:abstractNumId w:val="6"/>
  </w:num>
  <w:num w:numId="7">
    <w:abstractNumId w:val="9"/>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018A1888"/>
    <w:rsid w:val="021F7108"/>
    <w:rsid w:val="05F30D52"/>
    <w:rsid w:val="0D1E2111"/>
    <w:rsid w:val="127E52C6"/>
    <w:rsid w:val="15564A0B"/>
    <w:rsid w:val="16713960"/>
    <w:rsid w:val="1FB40362"/>
    <w:rsid w:val="2DBD25A0"/>
    <w:rsid w:val="2F1F3F68"/>
    <w:rsid w:val="2F254FFA"/>
    <w:rsid w:val="30466102"/>
    <w:rsid w:val="315C0AF1"/>
    <w:rsid w:val="31774D29"/>
    <w:rsid w:val="31A74402"/>
    <w:rsid w:val="36750F75"/>
    <w:rsid w:val="374B6A4C"/>
    <w:rsid w:val="3A14598E"/>
    <w:rsid w:val="3B5A0E1A"/>
    <w:rsid w:val="3D223BF3"/>
    <w:rsid w:val="3D6029C0"/>
    <w:rsid w:val="3F726782"/>
    <w:rsid w:val="40633060"/>
    <w:rsid w:val="4EFA3D10"/>
    <w:rsid w:val="5387305B"/>
    <w:rsid w:val="54051922"/>
    <w:rsid w:val="56146291"/>
    <w:rsid w:val="574850C8"/>
    <w:rsid w:val="5E213162"/>
    <w:rsid w:val="5ECB6B06"/>
    <w:rsid w:val="5F1514A5"/>
    <w:rsid w:val="615366DE"/>
    <w:rsid w:val="6247619A"/>
    <w:rsid w:val="66E50570"/>
    <w:rsid w:val="688546A0"/>
    <w:rsid w:val="69A208A3"/>
    <w:rsid w:val="6D5D1CF0"/>
    <w:rsid w:val="71B8501F"/>
    <w:rsid w:val="72D64593"/>
    <w:rsid w:val="72EE0DA5"/>
    <w:rsid w:val="735556CD"/>
    <w:rsid w:val="757E0BB5"/>
    <w:rsid w:val="764C47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6"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pt-PT" w:eastAsia="en-US" w:bidi="ar-SA"/>
    </w:rPr>
  </w:style>
  <w:style w:type="paragraph" w:styleId="2">
    <w:name w:val="heading 1"/>
    <w:basedOn w:val="1"/>
    <w:qFormat/>
    <w:uiPriority w:val="1"/>
    <w:pPr>
      <w:ind w:left="102"/>
      <w:outlineLvl w:val="1"/>
    </w:pPr>
    <w:rPr>
      <w:rFonts w:ascii="Arial" w:hAnsi="Arial" w:eastAsia="Arial" w:cs="Arial"/>
      <w:b/>
      <w:bCs/>
      <w:sz w:val="32"/>
      <w:szCs w:val="32"/>
      <w:lang w:val="pt-PT" w:eastAsia="en-US" w:bidi="ar-SA"/>
    </w:rPr>
  </w:style>
  <w:style w:type="paragraph" w:styleId="3">
    <w:name w:val="heading 2"/>
    <w:basedOn w:val="1"/>
    <w:qFormat/>
    <w:uiPriority w:val="1"/>
    <w:pPr>
      <w:ind w:left="824" w:right="2296"/>
      <w:jc w:val="center"/>
      <w:outlineLvl w:val="2"/>
    </w:pPr>
    <w:rPr>
      <w:rFonts w:ascii="Arial" w:hAnsi="Arial" w:eastAsia="Arial" w:cs="Arial"/>
      <w:b/>
      <w:bCs/>
      <w:sz w:val="30"/>
      <w:szCs w:val="30"/>
      <w:lang w:val="pt-PT" w:eastAsia="en-US" w:bidi="ar-SA"/>
    </w:rPr>
  </w:style>
  <w:style w:type="paragraph" w:styleId="4">
    <w:name w:val="heading 3"/>
    <w:basedOn w:val="1"/>
    <w:qFormat/>
    <w:uiPriority w:val="1"/>
    <w:pPr>
      <w:ind w:left="1345"/>
      <w:outlineLvl w:val="3"/>
    </w:pPr>
    <w:rPr>
      <w:rFonts w:ascii="Times New Roman" w:hAnsi="Times New Roman" w:eastAsia="Times New Roman" w:cs="Times New Roman"/>
      <w:b/>
      <w:bCs/>
      <w:sz w:val="24"/>
      <w:szCs w:val="24"/>
      <w:lang w:val="pt-PT" w:eastAsia="en-US" w:bidi="ar-SA"/>
    </w:rPr>
  </w:style>
  <w:style w:type="character" w:default="1" w:styleId="5">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character" w:styleId="7">
    <w:name w:val="Hyperlink"/>
    <w:basedOn w:val="5"/>
    <w:qFormat/>
    <w:uiPriority w:val="6"/>
    <w:rPr>
      <w:color w:val="0000FF"/>
      <w:u w:val="single"/>
    </w:rPr>
  </w:style>
  <w:style w:type="paragraph" w:styleId="8">
    <w:name w:val="Body Text"/>
    <w:basedOn w:val="1"/>
    <w:qFormat/>
    <w:uiPriority w:val="1"/>
    <w:rPr>
      <w:rFonts w:ascii="Times New Roman" w:hAnsi="Times New Roman" w:eastAsia="Times New Roman" w:cs="Times New Roman"/>
      <w:sz w:val="24"/>
      <w:szCs w:val="24"/>
      <w:lang w:val="pt-PT" w:eastAsia="en-US" w:bidi="ar-SA"/>
    </w:rPr>
  </w:style>
  <w:style w:type="paragraph" w:styleId="9">
    <w:name w:val="Title"/>
    <w:basedOn w:val="1"/>
    <w:qFormat/>
    <w:uiPriority w:val="1"/>
    <w:pPr>
      <w:spacing w:before="1"/>
      <w:ind w:left="102" w:right="4334"/>
    </w:pPr>
    <w:rPr>
      <w:rFonts w:ascii="Arial MT" w:hAnsi="Arial MT" w:eastAsia="Arial MT" w:cs="Arial MT"/>
      <w:sz w:val="56"/>
      <w:szCs w:val="56"/>
      <w:lang w:val="pt-PT" w:eastAsia="en-US" w:bidi="ar-SA"/>
    </w:rPr>
  </w:style>
  <w:style w:type="paragraph" w:styleId="10">
    <w:name w:val="Normal (Web)"/>
    <w:basedOn w:val="11"/>
    <w:unhideWhenUsed/>
    <w:qFormat/>
    <w:uiPriority w:val="99"/>
    <w:pPr>
      <w:spacing w:before="100" w:beforeAutospacing="1" w:after="100" w:afterAutospacing="1"/>
    </w:pPr>
    <w:rPr>
      <w:sz w:val="24"/>
      <w:szCs w:val="24"/>
    </w:rPr>
  </w:style>
  <w:style w:type="paragraph" w:customStyle="1" w:styleId="11">
    <w:name w:val="Normal1"/>
    <w:qFormat/>
    <w:uiPriority w:val="0"/>
    <w:pPr>
      <w:widowControl/>
      <w:suppressAutoHyphens/>
      <w:bidi w:val="0"/>
      <w:spacing w:before="0" w:after="200" w:line="276" w:lineRule="auto"/>
      <w:jc w:val="left"/>
    </w:pPr>
    <w:rPr>
      <w:rFonts w:ascii="Calibri" w:hAnsi="Calibri" w:eastAsia="SimSun" w:cs="Calibri"/>
      <w:color w:val="00000A"/>
      <w:kern w:val="0"/>
      <w:sz w:val="22"/>
      <w:szCs w:val="22"/>
      <w:lang w:val="pt-BR" w:eastAsia="en-US" w:bidi="ar-SA"/>
    </w:rPr>
  </w:style>
  <w:style w:type="paragraph" w:styleId="12">
    <w:name w:val="header"/>
    <w:basedOn w:val="1"/>
    <w:qFormat/>
    <w:uiPriority w:val="0"/>
    <w:pPr>
      <w:tabs>
        <w:tab w:val="center" w:pos="4252"/>
        <w:tab w:val="right" w:pos="8504"/>
      </w:tabs>
    </w:pPr>
  </w:style>
  <w:style w:type="paragraph" w:styleId="13">
    <w:name w:val="footer"/>
    <w:basedOn w:val="1"/>
    <w:qFormat/>
    <w:uiPriority w:val="0"/>
    <w:pPr>
      <w:tabs>
        <w:tab w:val="center" w:pos="4252"/>
        <w:tab w:val="right" w:pos="8504"/>
      </w:tabs>
    </w:pPr>
  </w:style>
  <w:style w:type="paragraph" w:styleId="14">
    <w:name w:val="caption"/>
    <w:basedOn w:val="1"/>
    <w:next w:val="1"/>
    <w:qFormat/>
    <w:uiPriority w:val="0"/>
    <w:pPr>
      <w:jc w:val="center"/>
    </w:pPr>
    <w:rPr>
      <w:b/>
      <w:bCs/>
      <w:i/>
      <w:iCs/>
      <w:sz w:val="28"/>
      <w:u w:val="single"/>
    </w:rPr>
  </w:style>
  <w:style w:type="table" w:styleId="15">
    <w:name w:val="Table Grid"/>
    <w:basedOn w:val="6"/>
    <w:qFormat/>
    <w:uiPriority w:val="39"/>
    <w:rPr>
      <w:rFonts w:eastAsiaTheme="minorEastAsia"/>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ind w:left="1326"/>
      <w:jc w:val="both"/>
    </w:pPr>
    <w:rPr>
      <w:rFonts w:ascii="Arial MT" w:hAnsi="Arial MT" w:eastAsia="Arial MT" w:cs="Arial MT"/>
      <w:lang w:val="pt-PT" w:eastAsia="en-US" w:bidi="ar-SA"/>
    </w:rPr>
  </w:style>
  <w:style w:type="paragraph" w:customStyle="1" w:styleId="18">
    <w:name w:val="Table Paragraph"/>
    <w:basedOn w:val="1"/>
    <w:link w:val="19"/>
    <w:qFormat/>
    <w:uiPriority w:val="1"/>
    <w:pPr>
      <w:ind w:left="107"/>
    </w:pPr>
    <w:rPr>
      <w:rFonts w:ascii="Times New Roman" w:hAnsi="Times New Roman" w:eastAsia="Times New Roman" w:cs="Times New Roman"/>
      <w:lang w:val="pt-PT" w:eastAsia="en-US" w:bidi="ar-SA"/>
    </w:rPr>
  </w:style>
  <w:style w:type="character" w:customStyle="1" w:styleId="19">
    <w:name w:val="Table Paragraph Char"/>
    <w:link w:val="18"/>
    <w:qFormat/>
    <w:uiPriority w:val="1"/>
    <w:rPr>
      <w:rFonts w:ascii="Times New Roman" w:hAnsi="Times New Roman" w:eastAsia="Times New Roman" w:cs="Times New Roman"/>
      <w:lang w:val="pt-PT" w:eastAsia="en-US" w:bidi="ar-SA"/>
    </w:rPr>
  </w:style>
  <w:style w:type="character" w:customStyle="1" w:styleId="20">
    <w:name w:val="font01"/>
    <w:qFormat/>
    <w:uiPriority w:val="0"/>
    <w:rPr>
      <w:rFonts w:hint="default" w:ascii="Calibri" w:hAnsi="Calibri" w:cs="Calibri"/>
      <w:color w:val="000000"/>
      <w:u w:val="none"/>
    </w:rPr>
  </w:style>
  <w:style w:type="character" w:customStyle="1" w:styleId="21">
    <w:name w:val="Link da Internet"/>
    <w:qFormat/>
    <w:uiPriority w:val="0"/>
    <w:rPr>
      <w:color w:val="000080"/>
      <w:u w:val="single"/>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TotalTime>14</TotalTime>
  <ScaleCrop>false</ScaleCrop>
  <LinksUpToDate>false</LinksUpToDate>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2024-05-20T12:34:00Z</dcterms:created>
  <dc:creator>NavPrev 01</dc:creator>
  <cp:lastModifiedBy>02209698170</cp:lastModifiedBy>
  <cp:lastPrinted>2025-02-05T18:51:00Z</cp:lastPrinted>
  <dcterms:modified xsi:type="dcterms:W3CDTF">2025-02-11T19:37:42Z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2024-05-20T00:00:00Z</vt:filetime>
  </property>
  <property fmtid="{D5CDD505-2E9C-101B-9397-08002B2CF9AE}" pid="3" name="KSOProductBuildVer">
    <vt:lpwstr>1046-12.2.0.19805</vt:lpwstr>
  </property>
  <property fmtid="{D5CDD505-2E9C-101B-9397-08002B2CF9AE}" pid="4" name="ICV">
    <vt:lpwstr>15A293594D1543519F419998A0F8741B_13</vt:lpwstr>
  </property>
</Properties>
</file>